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B30" w:rsidRDefault="005B6B30" w:rsidP="005B6B30">
      <w:pPr>
        <w:spacing w:after="0" w:line="240" w:lineRule="auto"/>
        <w:jc w:val="both"/>
        <w:rPr>
          <w:rFonts w:cstheme="minorHAnsi"/>
          <w:b/>
          <w:color w:val="003399"/>
          <w:sz w:val="36"/>
          <w:szCs w:val="36"/>
          <w:lang w:val="nl-NL"/>
        </w:rPr>
      </w:pPr>
      <w:r>
        <w:rPr>
          <w:rFonts w:cstheme="minorHAnsi"/>
          <w:b/>
          <w:noProof/>
          <w:color w:val="003399"/>
          <w:sz w:val="36"/>
          <w:szCs w:val="36"/>
          <w:lang w:eastAsia="nl-B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-262255</wp:posOffset>
            </wp:positionH>
            <wp:positionV relativeFrom="paragraph">
              <wp:posOffset>-452755</wp:posOffset>
            </wp:positionV>
            <wp:extent cx="3585210" cy="1540510"/>
            <wp:effectExtent l="0" t="0" r="0" b="254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5210" cy="1540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B6B30" w:rsidRDefault="005B6B30" w:rsidP="005B6B30">
      <w:pPr>
        <w:spacing w:after="0" w:line="240" w:lineRule="auto"/>
        <w:jc w:val="both"/>
        <w:rPr>
          <w:rFonts w:cstheme="minorHAnsi"/>
          <w:b/>
          <w:color w:val="003399"/>
          <w:sz w:val="36"/>
          <w:szCs w:val="36"/>
          <w:lang w:val="nl-NL"/>
        </w:rPr>
      </w:pPr>
    </w:p>
    <w:p w:rsidR="005B6B30" w:rsidRDefault="005B6B30" w:rsidP="005B6B30">
      <w:pPr>
        <w:spacing w:after="0" w:line="240" w:lineRule="auto"/>
        <w:jc w:val="both"/>
        <w:rPr>
          <w:rFonts w:cstheme="minorHAnsi"/>
          <w:b/>
          <w:color w:val="003399"/>
          <w:sz w:val="36"/>
          <w:szCs w:val="36"/>
          <w:lang w:val="nl-NL"/>
        </w:rPr>
      </w:pPr>
    </w:p>
    <w:p w:rsidR="005B6B30" w:rsidRDefault="005B6B30" w:rsidP="005B6B30">
      <w:pPr>
        <w:spacing w:after="0" w:line="240" w:lineRule="auto"/>
        <w:jc w:val="both"/>
        <w:rPr>
          <w:rFonts w:cstheme="minorHAnsi"/>
          <w:b/>
          <w:color w:val="003399"/>
          <w:sz w:val="36"/>
          <w:szCs w:val="36"/>
          <w:lang w:val="nl-NL"/>
        </w:rPr>
      </w:pPr>
    </w:p>
    <w:p w:rsidR="005B6B30" w:rsidRPr="00E7457D" w:rsidRDefault="006D512D" w:rsidP="005B6B30">
      <w:pPr>
        <w:spacing w:after="0" w:line="240" w:lineRule="auto"/>
        <w:jc w:val="both"/>
        <w:rPr>
          <w:rFonts w:cstheme="minorHAnsi"/>
          <w:b/>
          <w:color w:val="003399"/>
          <w:sz w:val="28"/>
          <w:szCs w:val="28"/>
          <w:lang w:val="nl-NL"/>
        </w:rPr>
      </w:pPr>
      <w:r w:rsidRPr="00E7457D">
        <w:rPr>
          <w:rFonts w:cstheme="minorHAnsi"/>
          <w:b/>
          <w:color w:val="003399"/>
          <w:sz w:val="36"/>
          <w:szCs w:val="36"/>
          <w:lang w:val="nl-NL"/>
        </w:rPr>
        <w:t>Drie</w:t>
      </w:r>
      <w:r w:rsidR="005B6B30" w:rsidRPr="00E7457D">
        <w:rPr>
          <w:rFonts w:cstheme="minorHAnsi"/>
          <w:b/>
          <w:color w:val="003399"/>
          <w:sz w:val="36"/>
          <w:szCs w:val="36"/>
          <w:lang w:val="nl-NL"/>
        </w:rPr>
        <w:t xml:space="preserve"> nieuwe projecten </w:t>
      </w:r>
      <w:r w:rsidR="005B6B30" w:rsidRPr="00E7457D">
        <w:rPr>
          <w:rFonts w:ascii="Calibri" w:eastAsia="Calibri" w:hAnsi="Calibri" w:cstheme="minorHAnsi"/>
          <w:b/>
          <w:bCs/>
          <w:color w:val="003399"/>
          <w:sz w:val="36"/>
          <w:szCs w:val="36"/>
          <w:lang w:val="nl-NL"/>
        </w:rPr>
        <w:t>van start</w:t>
      </w:r>
      <w:r w:rsidR="005B6B30" w:rsidRPr="00E7457D">
        <w:rPr>
          <w:rFonts w:cstheme="minorHAnsi"/>
          <w:b/>
          <w:color w:val="003399"/>
          <w:sz w:val="36"/>
          <w:szCs w:val="36"/>
          <w:lang w:val="nl-NL"/>
        </w:rPr>
        <w:t xml:space="preserve"> </w:t>
      </w:r>
      <w:r w:rsidR="005B6B30" w:rsidRPr="00E7457D">
        <w:rPr>
          <w:rFonts w:ascii="Calibri" w:eastAsia="Calibri" w:hAnsi="Calibri" w:cstheme="minorHAnsi"/>
          <w:b/>
          <w:bCs/>
          <w:color w:val="003399"/>
          <w:sz w:val="36"/>
          <w:szCs w:val="36"/>
          <w:lang w:val="nl-NL"/>
        </w:rPr>
        <w:t>in</w:t>
      </w:r>
      <w:r w:rsidR="005B6B30" w:rsidRPr="00E7457D">
        <w:rPr>
          <w:rFonts w:cstheme="minorHAnsi"/>
          <w:b/>
          <w:color w:val="003399"/>
          <w:sz w:val="36"/>
          <w:szCs w:val="36"/>
          <w:lang w:val="nl-NL"/>
        </w:rPr>
        <w:t xml:space="preserve"> Interreg Vlaanderen-Nederland</w:t>
      </w:r>
    </w:p>
    <w:p w:rsidR="005B6B30" w:rsidRDefault="005B6B30" w:rsidP="005B6B30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003387"/>
          <w:sz w:val="24"/>
          <w:szCs w:val="24"/>
          <w:lang w:eastAsia="nl-BE"/>
        </w:rPr>
      </w:pPr>
    </w:p>
    <w:p w:rsidR="0070210F" w:rsidRDefault="005B6B30" w:rsidP="00B92D95">
      <w:pPr>
        <w:spacing w:after="0" w:line="240" w:lineRule="auto"/>
        <w:jc w:val="both"/>
        <w:rPr>
          <w:rFonts w:eastAsia="Times New Roman" w:cstheme="minorHAnsi"/>
          <w:b/>
          <w:bCs/>
          <w:color w:val="000000" w:themeColor="text1"/>
          <w:lang w:eastAsia="nl-BE"/>
        </w:rPr>
      </w:pPr>
      <w:r w:rsidRPr="00B92D95">
        <w:rPr>
          <w:rFonts w:ascii="Calibri" w:hAnsi="Calibri" w:cs="Calibri"/>
          <w:b/>
          <w:bCs/>
          <w:color w:val="000000" w:themeColor="text1"/>
          <w:lang w:val="nl-NL"/>
        </w:rPr>
        <w:t xml:space="preserve">Op </w:t>
      </w:r>
      <w:r w:rsidR="00F06D64">
        <w:rPr>
          <w:rFonts w:ascii="Calibri" w:hAnsi="Calibri" w:cs="Calibri"/>
          <w:b/>
          <w:bCs/>
          <w:color w:val="000000" w:themeColor="text1"/>
          <w:lang w:val="nl-NL"/>
        </w:rPr>
        <w:t>7</w:t>
      </w:r>
      <w:bookmarkStart w:id="0" w:name="_GoBack"/>
      <w:bookmarkEnd w:id="0"/>
      <w:r w:rsidRPr="00B92D95">
        <w:rPr>
          <w:rFonts w:ascii="Calibri" w:hAnsi="Calibri" w:cs="Calibri"/>
          <w:b/>
          <w:bCs/>
          <w:color w:val="000000" w:themeColor="text1"/>
          <w:lang w:val="nl-NL"/>
        </w:rPr>
        <w:t xml:space="preserve"> september keurde Interreg Vlaanderen-Nederland </w:t>
      </w:r>
      <w:r w:rsidR="00B92D95" w:rsidRPr="00B92D95">
        <w:rPr>
          <w:rFonts w:ascii="Calibri" w:hAnsi="Calibri" w:cs="Calibri"/>
          <w:b/>
          <w:bCs/>
          <w:color w:val="000000" w:themeColor="text1"/>
          <w:lang w:val="nl-NL"/>
        </w:rPr>
        <w:t>drie</w:t>
      </w:r>
      <w:r w:rsidRPr="00B92D95">
        <w:rPr>
          <w:rFonts w:ascii="Calibri" w:hAnsi="Calibri" w:cs="Calibri"/>
          <w:b/>
          <w:bCs/>
          <w:color w:val="000000" w:themeColor="text1"/>
          <w:lang w:val="nl-NL"/>
        </w:rPr>
        <w:t xml:space="preserve"> nieuwe projecten goed</w:t>
      </w:r>
      <w:r w:rsidR="00ED3E01">
        <w:rPr>
          <w:b/>
          <w:bCs/>
          <w:color w:val="000000" w:themeColor="text1"/>
          <w:lang w:val="nl-NL"/>
        </w:rPr>
        <w:t xml:space="preserve">. </w:t>
      </w:r>
      <w:r w:rsidR="00ED3E01" w:rsidRPr="00ED3E01">
        <w:rPr>
          <w:rFonts w:eastAsia="Times New Roman" w:cstheme="minorHAnsi"/>
          <w:b/>
          <w:bCs/>
          <w:color w:val="000000" w:themeColor="text1"/>
          <w:lang w:eastAsia="nl-BE"/>
        </w:rPr>
        <w:t>'Natuurlijk groen als grondstof' richt zich op de opstart van een kringloopeconomie rond groene reststromen</w:t>
      </w:r>
      <w:r w:rsidR="00B92D95" w:rsidRPr="00B92D95">
        <w:rPr>
          <w:rFonts w:eastAsia="Times New Roman" w:cstheme="minorHAnsi"/>
          <w:b/>
          <w:bCs/>
          <w:color w:val="000000" w:themeColor="text1"/>
          <w:lang w:eastAsia="nl-BE"/>
        </w:rPr>
        <w:t xml:space="preserve">. </w:t>
      </w:r>
      <w:r w:rsidR="00B92D95">
        <w:rPr>
          <w:rFonts w:eastAsia="Times New Roman" w:cstheme="minorHAnsi"/>
          <w:b/>
          <w:bCs/>
          <w:color w:val="000000" w:themeColor="text1"/>
          <w:lang w:eastAsia="nl-BE"/>
        </w:rPr>
        <w:t xml:space="preserve">Bij </w:t>
      </w:r>
      <w:r w:rsidR="00B92D95" w:rsidRPr="00B92D95">
        <w:rPr>
          <w:rFonts w:eastAsia="Times New Roman" w:cstheme="minorHAnsi"/>
          <w:b/>
          <w:bCs/>
          <w:color w:val="000000" w:themeColor="text1"/>
          <w:lang w:eastAsia="nl-BE"/>
        </w:rPr>
        <w:t>‘</w:t>
      </w:r>
      <w:proofErr w:type="spellStart"/>
      <w:r w:rsidR="00B92D95" w:rsidRPr="00B92D95">
        <w:rPr>
          <w:rFonts w:eastAsia="Times New Roman" w:cstheme="minorHAnsi"/>
          <w:b/>
          <w:bCs/>
          <w:color w:val="000000" w:themeColor="text1"/>
          <w:lang w:eastAsia="nl-BE"/>
        </w:rPr>
        <w:t>SKiN</w:t>
      </w:r>
      <w:proofErr w:type="spellEnd"/>
      <w:r w:rsidR="00B92D95" w:rsidRPr="00B92D95">
        <w:rPr>
          <w:rFonts w:eastAsia="Times New Roman" w:cstheme="minorHAnsi"/>
          <w:b/>
          <w:bCs/>
          <w:color w:val="000000" w:themeColor="text1"/>
          <w:lang w:eastAsia="nl-BE"/>
        </w:rPr>
        <w:t>-HUID’ en ‘</w:t>
      </w:r>
      <w:proofErr w:type="spellStart"/>
      <w:r w:rsidR="00B92D95" w:rsidRPr="00B92D95">
        <w:rPr>
          <w:rFonts w:eastAsia="Times New Roman" w:cstheme="minorHAnsi"/>
          <w:b/>
          <w:bCs/>
          <w:color w:val="000000" w:themeColor="text1"/>
          <w:lang w:eastAsia="nl-BE"/>
        </w:rPr>
        <w:t>PRosPERoS</w:t>
      </w:r>
      <w:proofErr w:type="spellEnd"/>
      <w:r w:rsidR="00B92D95" w:rsidRPr="00B92D95">
        <w:rPr>
          <w:rFonts w:eastAsia="Times New Roman" w:cstheme="minorHAnsi"/>
          <w:b/>
          <w:bCs/>
          <w:color w:val="000000" w:themeColor="text1"/>
          <w:lang w:eastAsia="nl-BE"/>
        </w:rPr>
        <w:t xml:space="preserve">’ </w:t>
      </w:r>
      <w:r w:rsidR="00B92D95">
        <w:rPr>
          <w:rFonts w:eastAsia="Times New Roman" w:cstheme="minorHAnsi"/>
          <w:b/>
          <w:bCs/>
          <w:color w:val="000000" w:themeColor="text1"/>
          <w:lang w:eastAsia="nl-BE"/>
        </w:rPr>
        <w:t xml:space="preserve">ligt de focus op </w:t>
      </w:r>
      <w:r w:rsidR="00C03749">
        <w:rPr>
          <w:rFonts w:eastAsia="Times New Roman" w:cstheme="minorHAnsi"/>
          <w:b/>
          <w:bCs/>
          <w:color w:val="000000" w:themeColor="text1"/>
          <w:lang w:eastAsia="nl-BE"/>
        </w:rPr>
        <w:t>(zorg)</w:t>
      </w:r>
      <w:r w:rsidR="00B92D95">
        <w:rPr>
          <w:rFonts w:eastAsia="Times New Roman" w:cstheme="minorHAnsi"/>
          <w:b/>
          <w:bCs/>
          <w:color w:val="000000" w:themeColor="text1"/>
          <w:lang w:eastAsia="nl-BE"/>
        </w:rPr>
        <w:t>innovatie</w:t>
      </w:r>
      <w:r w:rsidR="00ED3E01">
        <w:rPr>
          <w:rFonts w:eastAsia="Times New Roman" w:cstheme="minorHAnsi"/>
          <w:b/>
          <w:bCs/>
          <w:color w:val="000000" w:themeColor="text1"/>
          <w:lang w:eastAsia="nl-BE"/>
        </w:rPr>
        <w:t>.</w:t>
      </w:r>
      <w:r w:rsidR="00B92D95">
        <w:rPr>
          <w:rFonts w:eastAsia="Times New Roman" w:cstheme="minorHAnsi"/>
          <w:b/>
          <w:bCs/>
          <w:color w:val="000000" w:themeColor="text1"/>
          <w:lang w:eastAsia="nl-BE"/>
        </w:rPr>
        <w:t xml:space="preserve"> </w:t>
      </w:r>
      <w:r w:rsidR="00ED3E01" w:rsidRPr="00ED3E01">
        <w:rPr>
          <w:rFonts w:eastAsia="Times New Roman" w:cstheme="minorHAnsi"/>
          <w:b/>
          <w:bCs/>
          <w:color w:val="000000" w:themeColor="text1"/>
          <w:lang w:eastAsia="nl-BE"/>
        </w:rPr>
        <w:t>'</w:t>
      </w:r>
      <w:proofErr w:type="spellStart"/>
      <w:r w:rsidR="00ED3E01" w:rsidRPr="00ED3E01">
        <w:rPr>
          <w:rFonts w:eastAsia="Times New Roman" w:cstheme="minorHAnsi"/>
          <w:b/>
          <w:bCs/>
          <w:color w:val="000000" w:themeColor="text1"/>
          <w:lang w:eastAsia="nl-BE"/>
        </w:rPr>
        <w:t>SKiN</w:t>
      </w:r>
      <w:proofErr w:type="spellEnd"/>
      <w:r w:rsidR="00ED3E01" w:rsidRPr="00ED3E01">
        <w:rPr>
          <w:rFonts w:eastAsia="Times New Roman" w:cstheme="minorHAnsi"/>
          <w:b/>
          <w:bCs/>
          <w:color w:val="000000" w:themeColor="text1"/>
          <w:lang w:eastAsia="nl-BE"/>
        </w:rPr>
        <w:t xml:space="preserve">-HUID' ontwikkelt een kankertherapie tegen huidtumoren </w:t>
      </w:r>
      <w:r w:rsidR="00ED3E01">
        <w:rPr>
          <w:rFonts w:eastAsia="Times New Roman" w:cstheme="minorHAnsi"/>
          <w:b/>
          <w:bCs/>
          <w:color w:val="000000" w:themeColor="text1"/>
          <w:lang w:eastAsia="nl-BE"/>
        </w:rPr>
        <w:t xml:space="preserve">en </w:t>
      </w:r>
      <w:r w:rsidR="00B92D95" w:rsidRPr="00B92D95">
        <w:rPr>
          <w:rFonts w:ascii="Calibri" w:hAnsi="Calibri" w:cs="Calibri"/>
          <w:b/>
          <w:bCs/>
          <w:color w:val="000000" w:themeColor="text1"/>
          <w:lang w:val="nl-NL"/>
        </w:rPr>
        <w:t>‘</w:t>
      </w:r>
      <w:proofErr w:type="spellStart"/>
      <w:r w:rsidR="00B92D95" w:rsidRPr="00B92D95">
        <w:rPr>
          <w:rFonts w:eastAsia="Times New Roman" w:cstheme="minorHAnsi"/>
          <w:b/>
          <w:bCs/>
          <w:color w:val="000000" w:themeColor="text1"/>
          <w:lang w:eastAsia="nl-BE"/>
        </w:rPr>
        <w:t>PRosPERoS</w:t>
      </w:r>
      <w:proofErr w:type="spellEnd"/>
      <w:r w:rsidR="00B92D95" w:rsidRPr="00B92D95">
        <w:rPr>
          <w:rFonts w:eastAsia="Times New Roman" w:cstheme="minorHAnsi"/>
          <w:b/>
          <w:bCs/>
          <w:color w:val="000000" w:themeColor="text1"/>
          <w:lang w:eastAsia="nl-BE"/>
        </w:rPr>
        <w:t>’</w:t>
      </w:r>
      <w:r w:rsidR="00B92D95">
        <w:rPr>
          <w:rFonts w:eastAsia="Times New Roman" w:cstheme="minorHAnsi"/>
          <w:b/>
          <w:bCs/>
          <w:color w:val="000000" w:themeColor="text1"/>
          <w:lang w:eastAsia="nl-BE"/>
        </w:rPr>
        <w:t xml:space="preserve"> </w:t>
      </w:r>
      <w:r w:rsidR="00C03749">
        <w:rPr>
          <w:rFonts w:eastAsia="Times New Roman" w:cstheme="minorHAnsi"/>
          <w:b/>
          <w:bCs/>
          <w:color w:val="000000" w:themeColor="text1"/>
          <w:lang w:eastAsia="nl-BE"/>
        </w:rPr>
        <w:t>zal op maat gemaakte</w:t>
      </w:r>
      <w:r w:rsidR="00B92D95">
        <w:rPr>
          <w:rFonts w:eastAsia="Times New Roman" w:cstheme="minorHAnsi"/>
          <w:b/>
          <w:bCs/>
          <w:color w:val="000000" w:themeColor="text1"/>
          <w:lang w:eastAsia="nl-BE"/>
        </w:rPr>
        <w:t xml:space="preserve"> implantaten voor heup en rug</w:t>
      </w:r>
      <w:r w:rsidR="00C03749">
        <w:rPr>
          <w:rFonts w:eastAsia="Times New Roman" w:cstheme="minorHAnsi"/>
          <w:b/>
          <w:bCs/>
          <w:color w:val="000000" w:themeColor="text1"/>
          <w:lang w:eastAsia="nl-BE"/>
        </w:rPr>
        <w:t xml:space="preserve"> ontwikkelen door middel van</w:t>
      </w:r>
      <w:r w:rsidR="00C03749" w:rsidRPr="00C03749">
        <w:t xml:space="preserve"> </w:t>
      </w:r>
      <w:r w:rsidR="00C03749" w:rsidRPr="00C03749">
        <w:rPr>
          <w:rFonts w:eastAsia="Times New Roman" w:cstheme="minorHAnsi"/>
          <w:b/>
          <w:bCs/>
          <w:color w:val="000000" w:themeColor="text1"/>
          <w:lang w:eastAsia="nl-BE"/>
        </w:rPr>
        <w:t>regeneratieve geneeskunde</w:t>
      </w:r>
      <w:r w:rsidR="00B92D95">
        <w:rPr>
          <w:rFonts w:eastAsia="Times New Roman" w:cstheme="minorHAnsi"/>
          <w:b/>
          <w:bCs/>
          <w:color w:val="000000" w:themeColor="text1"/>
          <w:lang w:eastAsia="nl-BE"/>
        </w:rPr>
        <w:t xml:space="preserve">. </w:t>
      </w:r>
    </w:p>
    <w:p w:rsidR="005B6B30" w:rsidRPr="00C03749" w:rsidRDefault="005B6B30" w:rsidP="005B6B30">
      <w:pPr>
        <w:spacing w:after="0" w:line="240" w:lineRule="auto"/>
        <w:jc w:val="both"/>
        <w:rPr>
          <w:rFonts w:ascii="Calibri" w:hAnsi="Calibri" w:cs="Calibri"/>
          <w:b/>
          <w:bCs/>
          <w:color w:val="FF0000"/>
        </w:rPr>
      </w:pPr>
    </w:p>
    <w:p w:rsidR="005B6B30" w:rsidRPr="0091328D" w:rsidRDefault="005B6B30" w:rsidP="005B6B30">
      <w:pPr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nl-NL"/>
        </w:rPr>
      </w:pPr>
      <w:r w:rsidRPr="001A3F41">
        <w:rPr>
          <w:rFonts w:ascii="Calibri" w:hAnsi="Calibri" w:cs="Calibri"/>
          <w:b/>
          <w:bCs/>
          <w:lang w:val="nl-NL"/>
        </w:rPr>
        <w:t xml:space="preserve">Met deze goedkeuring wordt, inclusief cofinanciering, in totaal ruim </w:t>
      </w:r>
      <w:r w:rsidR="001A3F41" w:rsidRPr="001A3F41">
        <w:rPr>
          <w:rFonts w:ascii="Calibri" w:hAnsi="Calibri" w:cs="Calibri"/>
          <w:b/>
          <w:bCs/>
          <w:lang w:val="nl-NL"/>
        </w:rPr>
        <w:t>13</w:t>
      </w:r>
      <w:r w:rsidRPr="001A3F41">
        <w:rPr>
          <w:rFonts w:ascii="Calibri" w:hAnsi="Calibri" w:cs="Calibri"/>
          <w:b/>
          <w:bCs/>
          <w:lang w:val="nl-NL"/>
        </w:rPr>
        <w:t xml:space="preserve"> miljoen euro in de Vlaams-Nederlandse grensregio geïnvesteerd. Hiervan komt </w:t>
      </w:r>
      <w:r w:rsidR="001A3F41" w:rsidRPr="001A3F41">
        <w:rPr>
          <w:rFonts w:ascii="Calibri" w:hAnsi="Calibri" w:cs="Calibri"/>
          <w:b/>
          <w:bCs/>
          <w:lang w:val="nl-NL"/>
        </w:rPr>
        <w:t>6.5</w:t>
      </w:r>
      <w:r w:rsidRPr="001A3F41">
        <w:rPr>
          <w:rFonts w:ascii="Calibri" w:hAnsi="Calibri" w:cs="Calibri"/>
          <w:b/>
          <w:bCs/>
          <w:lang w:val="nl-NL"/>
        </w:rPr>
        <w:t xml:space="preserve"> miljoen uit het Europees Fonds voor Regionale Ontwikkeling (EFRO). </w:t>
      </w:r>
      <w:r w:rsidRPr="001A3F41">
        <w:rPr>
          <w:rFonts w:ascii="Calibri" w:hAnsi="Calibri" w:cs="Calibri"/>
          <w:b/>
          <w:bCs/>
        </w:rPr>
        <w:t xml:space="preserve">Ondertussen staat de teller op </w:t>
      </w:r>
      <w:r w:rsidR="006D512D" w:rsidRPr="001A3F41">
        <w:rPr>
          <w:rFonts w:ascii="Calibri" w:hAnsi="Calibri" w:cs="Calibri"/>
          <w:b/>
          <w:bCs/>
        </w:rPr>
        <w:t>28</w:t>
      </w:r>
      <w:r w:rsidRPr="001A3F41">
        <w:rPr>
          <w:rFonts w:ascii="Calibri" w:hAnsi="Calibri" w:cs="Calibri"/>
          <w:b/>
          <w:bCs/>
        </w:rPr>
        <w:t xml:space="preserve"> goedkeuringen waarmee </w:t>
      </w:r>
      <w:r w:rsidR="001A3F41" w:rsidRPr="001A3F41">
        <w:rPr>
          <w:rFonts w:ascii="Calibri" w:hAnsi="Calibri" w:cs="Calibri"/>
          <w:b/>
          <w:bCs/>
        </w:rPr>
        <w:t>68.9</w:t>
      </w:r>
      <w:r w:rsidRPr="001A3F41">
        <w:rPr>
          <w:rFonts w:ascii="Calibri" w:hAnsi="Calibri" w:cs="Calibri"/>
          <w:b/>
          <w:bCs/>
        </w:rPr>
        <w:t xml:space="preserve"> miljoen euro vanuit het EFRO fonds werd geïnvesteerd in de grensregio</w:t>
      </w:r>
      <w:r w:rsidRPr="0091328D">
        <w:rPr>
          <w:rFonts w:ascii="Calibri" w:hAnsi="Calibri" w:cs="Calibri"/>
          <w:b/>
          <w:bCs/>
        </w:rPr>
        <w:t xml:space="preserve">. </w:t>
      </w:r>
      <w:r w:rsidR="00ED3E01" w:rsidRPr="0091328D">
        <w:rPr>
          <w:rFonts w:ascii="Calibri" w:hAnsi="Calibri" w:cs="Calibri"/>
          <w:b/>
          <w:bCs/>
        </w:rPr>
        <w:t xml:space="preserve">Nog deze maand plant het programma een derde oproep. </w:t>
      </w:r>
    </w:p>
    <w:p w:rsidR="005B6B30" w:rsidRDefault="005B6B30" w:rsidP="00C54955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003387"/>
          <w:sz w:val="24"/>
          <w:szCs w:val="24"/>
          <w:lang w:eastAsia="nl-BE"/>
        </w:rPr>
      </w:pPr>
    </w:p>
    <w:p w:rsidR="00E7457D" w:rsidRDefault="00E7457D" w:rsidP="00C54955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003387"/>
          <w:sz w:val="24"/>
          <w:szCs w:val="24"/>
          <w:lang w:eastAsia="nl-BE"/>
        </w:rPr>
      </w:pPr>
    </w:p>
    <w:p w:rsidR="00C54955" w:rsidRPr="00E7457D" w:rsidRDefault="0084653C" w:rsidP="00C54955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003399"/>
          <w:sz w:val="24"/>
          <w:szCs w:val="24"/>
          <w:lang w:eastAsia="nl-BE"/>
        </w:rPr>
      </w:pPr>
      <w:r w:rsidRPr="00E7457D">
        <w:rPr>
          <w:rFonts w:eastAsia="Times New Roman" w:cstheme="minorHAnsi"/>
          <w:b/>
          <w:bCs/>
          <w:color w:val="003399"/>
          <w:sz w:val="24"/>
          <w:szCs w:val="24"/>
          <w:lang w:eastAsia="nl-BE"/>
        </w:rPr>
        <w:t>Natuurlijk groen als grondstof</w:t>
      </w:r>
      <w:r w:rsidR="00560276" w:rsidRPr="00E7457D">
        <w:rPr>
          <w:rFonts w:eastAsia="Times New Roman" w:cstheme="minorHAnsi"/>
          <w:b/>
          <w:bCs/>
          <w:color w:val="003399"/>
          <w:sz w:val="24"/>
          <w:szCs w:val="24"/>
          <w:lang w:eastAsia="nl-BE"/>
        </w:rPr>
        <w:t xml:space="preserve">: </w:t>
      </w:r>
      <w:r w:rsidR="005B6B30" w:rsidRPr="00E7457D">
        <w:rPr>
          <w:rFonts w:eastAsia="Times New Roman" w:cstheme="minorHAnsi"/>
          <w:b/>
          <w:bCs/>
          <w:color w:val="003399"/>
          <w:sz w:val="24"/>
          <w:szCs w:val="24"/>
          <w:lang w:eastAsia="nl-BE"/>
        </w:rPr>
        <w:t>van afval naar grondstof</w:t>
      </w:r>
    </w:p>
    <w:p w:rsidR="00C54955" w:rsidRDefault="00C54955" w:rsidP="00C54955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003387"/>
          <w:sz w:val="24"/>
          <w:szCs w:val="24"/>
          <w:lang w:eastAsia="nl-BE"/>
        </w:rPr>
      </w:pPr>
    </w:p>
    <w:p w:rsidR="00CE3F35" w:rsidRPr="00CE3F35" w:rsidRDefault="00262752" w:rsidP="00CE3F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hd w:val="clear" w:color="auto" w:fill="FFFFFF"/>
        </w:rPr>
      </w:pPr>
      <w:r w:rsidRPr="006A1A49">
        <w:rPr>
          <w:rFonts w:cstheme="minorHAnsi"/>
          <w:shd w:val="clear" w:color="auto" w:fill="FFFFFF"/>
        </w:rPr>
        <w:t xml:space="preserve">Groene reststromen - ook wel groenafval genoemd - bestaan voornamelijk uit gras, snoeihout, planten, boomstronken en bladeren. Helaas worden deze resten vaak beperkt of zelfs niet benut </w:t>
      </w:r>
      <w:r w:rsidRPr="00714C8F">
        <w:rPr>
          <w:rFonts w:cstheme="minorHAnsi"/>
          <w:shd w:val="clear" w:color="auto" w:fill="FFFFFF"/>
        </w:rPr>
        <w:t xml:space="preserve">ondanks dat </w:t>
      </w:r>
      <w:r w:rsidR="005D1F9B">
        <w:rPr>
          <w:rFonts w:cstheme="minorHAnsi"/>
          <w:shd w:val="clear" w:color="auto" w:fill="FFFFFF"/>
        </w:rPr>
        <w:t>deze</w:t>
      </w:r>
      <w:r w:rsidRPr="00714C8F">
        <w:rPr>
          <w:rFonts w:cstheme="minorHAnsi"/>
          <w:shd w:val="clear" w:color="auto" w:fill="FFFFFF"/>
        </w:rPr>
        <w:t xml:space="preserve"> grondstoffen bruikbaar zijn als hernieuwbare energiebron, grondve</w:t>
      </w:r>
      <w:r w:rsidR="00CE3F35" w:rsidRPr="00714C8F">
        <w:rPr>
          <w:rFonts w:cstheme="minorHAnsi"/>
          <w:shd w:val="clear" w:color="auto" w:fill="FFFFFF"/>
        </w:rPr>
        <w:t>rbeteraar, verpakkingsmateriaal</w:t>
      </w:r>
      <w:r w:rsidR="005D1F9B">
        <w:rPr>
          <w:rFonts w:cstheme="minorHAnsi"/>
          <w:shd w:val="clear" w:color="auto" w:fill="FFFFFF"/>
        </w:rPr>
        <w:t xml:space="preserve"> of</w:t>
      </w:r>
      <w:r w:rsidRPr="00714C8F">
        <w:rPr>
          <w:rFonts w:cstheme="minorHAnsi"/>
          <w:shd w:val="clear" w:color="auto" w:fill="FFFFFF"/>
        </w:rPr>
        <w:t xml:space="preserve"> veevoeder. </w:t>
      </w:r>
      <w:r w:rsidR="005D1F9B">
        <w:rPr>
          <w:rFonts w:cstheme="minorHAnsi"/>
          <w:shd w:val="clear" w:color="auto" w:fill="FFFFFF"/>
        </w:rPr>
        <w:t>De</w:t>
      </w:r>
      <w:r w:rsidRPr="00714C8F">
        <w:rPr>
          <w:rFonts w:cstheme="minorHAnsi"/>
          <w:shd w:val="clear" w:color="auto" w:fill="FFFFFF"/>
        </w:rPr>
        <w:t xml:space="preserve"> reden </w:t>
      </w:r>
      <w:r w:rsidR="005D1F9B">
        <w:rPr>
          <w:rFonts w:cstheme="minorHAnsi"/>
          <w:shd w:val="clear" w:color="auto" w:fill="FFFFFF"/>
        </w:rPr>
        <w:t>van deze</w:t>
      </w:r>
      <w:r w:rsidRPr="00714C8F">
        <w:rPr>
          <w:rFonts w:cstheme="minorHAnsi"/>
          <w:shd w:val="clear" w:color="auto" w:fill="FFFFFF"/>
        </w:rPr>
        <w:t xml:space="preserve"> </w:t>
      </w:r>
      <w:r w:rsidR="005D1F9B" w:rsidRPr="00714C8F">
        <w:rPr>
          <w:rFonts w:cstheme="minorHAnsi"/>
          <w:shd w:val="clear" w:color="auto" w:fill="FFFFFF"/>
        </w:rPr>
        <w:t>on</w:t>
      </w:r>
      <w:r w:rsidR="005D1F9B">
        <w:rPr>
          <w:rFonts w:cstheme="minorHAnsi"/>
          <w:shd w:val="clear" w:color="auto" w:fill="FFFFFF"/>
        </w:rPr>
        <w:t>derbenutting</w:t>
      </w:r>
      <w:r w:rsidRPr="00714C8F">
        <w:rPr>
          <w:rFonts w:cstheme="minorHAnsi"/>
          <w:shd w:val="clear" w:color="auto" w:fill="FFFFFF"/>
        </w:rPr>
        <w:t xml:space="preserve"> ligt </w:t>
      </w:r>
      <w:r w:rsidR="005B6B30">
        <w:rPr>
          <w:rFonts w:cstheme="minorHAnsi"/>
          <w:shd w:val="clear" w:color="auto" w:fill="FFFFFF"/>
        </w:rPr>
        <w:t>vooral</w:t>
      </w:r>
      <w:r w:rsidRPr="00714C8F">
        <w:rPr>
          <w:rFonts w:cstheme="minorHAnsi"/>
          <w:shd w:val="clear" w:color="auto" w:fill="FFFFFF"/>
        </w:rPr>
        <w:t xml:space="preserve"> bij de </w:t>
      </w:r>
      <w:r w:rsidR="00CE3F35" w:rsidRPr="00714C8F">
        <w:rPr>
          <w:rFonts w:cstheme="minorHAnsi"/>
          <w:shd w:val="clear" w:color="auto" w:fill="FFFFFF"/>
        </w:rPr>
        <w:t xml:space="preserve">hoge </w:t>
      </w:r>
      <w:r w:rsidR="005B6B30">
        <w:rPr>
          <w:rFonts w:cstheme="minorHAnsi"/>
          <w:shd w:val="clear" w:color="auto" w:fill="FFFFFF"/>
        </w:rPr>
        <w:t>transportkost</w:t>
      </w:r>
      <w:r w:rsidR="005D1F9B">
        <w:rPr>
          <w:rFonts w:cstheme="minorHAnsi"/>
          <w:shd w:val="clear" w:color="auto" w:fill="FFFFFF"/>
        </w:rPr>
        <w:t xml:space="preserve"> d</w:t>
      </w:r>
      <w:r w:rsidR="005B6B30">
        <w:rPr>
          <w:rFonts w:cstheme="minorHAnsi"/>
          <w:shd w:val="clear" w:color="auto" w:fill="FFFFFF"/>
        </w:rPr>
        <w:t>ie</w:t>
      </w:r>
      <w:r w:rsidR="005D1F9B">
        <w:rPr>
          <w:rFonts w:cstheme="minorHAnsi"/>
          <w:shd w:val="clear" w:color="auto" w:fill="FFFFFF"/>
        </w:rPr>
        <w:t xml:space="preserve"> het </w:t>
      </w:r>
      <w:r w:rsidR="0084653C" w:rsidRPr="00714C8F">
        <w:rPr>
          <w:rFonts w:cstheme="minorHAnsi"/>
          <w:shd w:val="clear" w:color="auto" w:fill="FFFFFF"/>
        </w:rPr>
        <w:t>met zich meebrengt omdat gr</w:t>
      </w:r>
      <w:r w:rsidR="006A1A49" w:rsidRPr="00714C8F">
        <w:rPr>
          <w:rFonts w:cstheme="minorHAnsi"/>
          <w:shd w:val="clear" w:color="auto" w:fill="FFFFFF"/>
        </w:rPr>
        <w:t xml:space="preserve">ootschalige verwerkingsbedrijven </w:t>
      </w:r>
      <w:r w:rsidR="0084653C" w:rsidRPr="00714C8F">
        <w:rPr>
          <w:rFonts w:cstheme="minorHAnsi"/>
          <w:shd w:val="clear" w:color="auto" w:fill="FFFFFF"/>
        </w:rPr>
        <w:t xml:space="preserve">zelden </w:t>
      </w:r>
      <w:r w:rsidR="006A1A49" w:rsidRPr="00714C8F">
        <w:rPr>
          <w:rFonts w:cstheme="minorHAnsi"/>
          <w:shd w:val="clear" w:color="auto" w:fill="FFFFFF"/>
        </w:rPr>
        <w:t>nabij natuurgebieden</w:t>
      </w:r>
      <w:r w:rsidR="0084653C" w:rsidRPr="00714C8F">
        <w:rPr>
          <w:rFonts w:cstheme="minorHAnsi"/>
          <w:shd w:val="clear" w:color="auto" w:fill="FFFFFF"/>
        </w:rPr>
        <w:t xml:space="preserve"> gelegen zijn</w:t>
      </w:r>
      <w:r w:rsidR="006A1A49" w:rsidRPr="005D1F9B">
        <w:rPr>
          <w:rFonts w:cstheme="minorHAnsi"/>
          <w:shd w:val="clear" w:color="auto" w:fill="FFFFFF"/>
        </w:rPr>
        <w:t xml:space="preserve">. </w:t>
      </w:r>
      <w:r w:rsidR="00714C8F" w:rsidRPr="005D1F9B">
        <w:rPr>
          <w:rFonts w:eastAsia="Times New Roman" w:cstheme="minorHAnsi"/>
          <w:bCs/>
          <w:lang w:eastAsia="nl-BE"/>
        </w:rPr>
        <w:t xml:space="preserve">Om dit probleem op te lossen moet er veel meer naar regionale oplossingen gezocht worden. </w:t>
      </w:r>
      <w:r w:rsidR="0084653C" w:rsidRPr="005D1F9B">
        <w:rPr>
          <w:rFonts w:cstheme="minorHAnsi"/>
          <w:shd w:val="clear" w:color="auto" w:fill="FFFFFF"/>
        </w:rPr>
        <w:t>‘</w:t>
      </w:r>
      <w:r w:rsidR="005B6B30">
        <w:rPr>
          <w:rFonts w:cstheme="minorHAnsi"/>
          <w:shd w:val="clear" w:color="auto" w:fill="FFFFFF"/>
        </w:rPr>
        <w:t>Natuurlijk</w:t>
      </w:r>
      <w:r w:rsidR="006A1A49" w:rsidRPr="005D1F9B">
        <w:rPr>
          <w:rFonts w:cstheme="minorHAnsi"/>
          <w:shd w:val="clear" w:color="auto" w:fill="FFFFFF"/>
        </w:rPr>
        <w:t xml:space="preserve"> </w:t>
      </w:r>
      <w:r w:rsidR="005B6B30">
        <w:rPr>
          <w:rFonts w:cstheme="minorHAnsi"/>
          <w:shd w:val="clear" w:color="auto" w:fill="FFFFFF"/>
        </w:rPr>
        <w:t>groen als grondstof</w:t>
      </w:r>
      <w:r w:rsidR="0084653C" w:rsidRPr="00714C8F">
        <w:rPr>
          <w:rFonts w:cstheme="minorHAnsi"/>
          <w:shd w:val="clear" w:color="auto" w:fill="FFFFFF"/>
        </w:rPr>
        <w:t>’</w:t>
      </w:r>
      <w:r w:rsidR="006A1A49" w:rsidRPr="00714C8F">
        <w:rPr>
          <w:rFonts w:cstheme="minorHAnsi"/>
          <w:shd w:val="clear" w:color="auto" w:fill="FFFFFF"/>
        </w:rPr>
        <w:t xml:space="preserve"> wil daarom duurzame ketens tot stand brengen van aanbod, inzameling, verwerking en afzet. </w:t>
      </w:r>
      <w:r w:rsidR="00CE3F35" w:rsidRPr="00714C8F">
        <w:rPr>
          <w:rFonts w:cstheme="minorHAnsi"/>
          <w:shd w:val="clear" w:color="auto" w:fill="FFFFFF"/>
        </w:rPr>
        <w:t xml:space="preserve">De focus ligt hierbij op </w:t>
      </w:r>
      <w:r w:rsidR="005D1F9B">
        <w:rPr>
          <w:rFonts w:cstheme="minorHAnsi"/>
          <w:shd w:val="clear" w:color="auto" w:fill="FFFFFF"/>
        </w:rPr>
        <w:t xml:space="preserve">enkele karakteristieke </w:t>
      </w:r>
      <w:r w:rsidR="005B6B30">
        <w:rPr>
          <w:rFonts w:cstheme="minorHAnsi"/>
          <w:shd w:val="clear" w:color="auto" w:fill="FFFFFF"/>
        </w:rPr>
        <w:t xml:space="preserve">en natuurlijke </w:t>
      </w:r>
      <w:r w:rsidR="00CE3F35" w:rsidRPr="00714C8F">
        <w:rPr>
          <w:rFonts w:cstheme="minorHAnsi"/>
          <w:shd w:val="clear" w:color="auto" w:fill="FFFFFF"/>
        </w:rPr>
        <w:t>landschappen</w:t>
      </w:r>
      <w:r w:rsidR="005D1F9B">
        <w:rPr>
          <w:rFonts w:cstheme="minorHAnsi"/>
          <w:shd w:val="clear" w:color="auto" w:fill="FFFFFF"/>
        </w:rPr>
        <w:t xml:space="preserve"> in de</w:t>
      </w:r>
      <w:r w:rsidR="005B6B30">
        <w:rPr>
          <w:rFonts w:eastAsia="Times New Roman" w:cstheme="minorHAnsi"/>
          <w:bCs/>
          <w:lang w:eastAsia="nl-BE"/>
        </w:rPr>
        <w:t xml:space="preserve"> grensregio zoals</w:t>
      </w:r>
      <w:r w:rsidR="00CE3F35" w:rsidRPr="00714C8F">
        <w:rPr>
          <w:rFonts w:eastAsia="Times New Roman" w:cstheme="minorHAnsi"/>
          <w:bCs/>
          <w:lang w:eastAsia="nl-BE"/>
        </w:rPr>
        <w:t xml:space="preserve"> Altena-</w:t>
      </w:r>
      <w:proofErr w:type="spellStart"/>
      <w:r w:rsidR="00CE3F35" w:rsidRPr="00714C8F">
        <w:rPr>
          <w:rFonts w:eastAsia="Times New Roman" w:cstheme="minorHAnsi"/>
          <w:bCs/>
          <w:lang w:eastAsia="nl-BE"/>
        </w:rPr>
        <w:t>Biesbosch</w:t>
      </w:r>
      <w:proofErr w:type="spellEnd"/>
      <w:r w:rsidR="00CE3F35" w:rsidRPr="00714C8F">
        <w:rPr>
          <w:rFonts w:eastAsia="Times New Roman" w:cstheme="minorHAnsi"/>
          <w:bCs/>
          <w:lang w:eastAsia="nl-BE"/>
        </w:rPr>
        <w:t>/</w:t>
      </w:r>
      <w:proofErr w:type="spellStart"/>
      <w:r w:rsidR="00CE3F35" w:rsidRPr="00714C8F">
        <w:rPr>
          <w:rFonts w:eastAsia="Times New Roman" w:cstheme="minorHAnsi"/>
          <w:bCs/>
          <w:lang w:eastAsia="nl-BE"/>
        </w:rPr>
        <w:t>Vlijmens</w:t>
      </w:r>
      <w:proofErr w:type="spellEnd"/>
      <w:r w:rsidR="00CE3F35" w:rsidRPr="00714C8F">
        <w:rPr>
          <w:rFonts w:eastAsia="Times New Roman" w:cstheme="minorHAnsi"/>
          <w:bCs/>
          <w:lang w:eastAsia="nl-BE"/>
        </w:rPr>
        <w:t xml:space="preserve"> Ven (rivierenlandschap), Grenspark De Zoom-Kalmthoutse Heide (grensoverschrijdend heidelandschap) en Het </w:t>
      </w:r>
      <w:proofErr w:type="spellStart"/>
      <w:r w:rsidR="00CE3F35" w:rsidRPr="00714C8F">
        <w:rPr>
          <w:rFonts w:eastAsia="Times New Roman" w:cstheme="minorHAnsi"/>
          <w:bCs/>
          <w:lang w:eastAsia="nl-BE"/>
        </w:rPr>
        <w:t>Dommeldal</w:t>
      </w:r>
      <w:proofErr w:type="spellEnd"/>
      <w:r w:rsidR="00CE3F35" w:rsidRPr="00CE3F35">
        <w:rPr>
          <w:rFonts w:eastAsia="Times New Roman" w:cstheme="minorHAnsi"/>
          <w:bCs/>
          <w:lang w:eastAsia="nl-BE"/>
        </w:rPr>
        <w:t xml:space="preserve">  (grensoverschrijdend kleinschalig beekdal) en Vallei van de Zwarte Beek.</w:t>
      </w:r>
      <w:r w:rsidR="00CE3F35" w:rsidRPr="00C54955">
        <w:rPr>
          <w:rFonts w:eastAsia="Times New Roman" w:cstheme="minorHAnsi"/>
          <w:bCs/>
          <w:sz w:val="24"/>
          <w:szCs w:val="24"/>
          <w:lang w:eastAsia="nl-BE"/>
        </w:rPr>
        <w:t xml:space="preserve"> </w:t>
      </w:r>
    </w:p>
    <w:p w:rsidR="006A1A49" w:rsidRPr="006A1A49" w:rsidRDefault="006A1A49" w:rsidP="006A1A4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hd w:val="clear" w:color="auto" w:fill="FFFFFF"/>
        </w:rPr>
      </w:pPr>
    </w:p>
    <w:p w:rsidR="00951ACF" w:rsidRDefault="00CE3F35" w:rsidP="00951AC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lang w:eastAsia="nl-BE"/>
        </w:rPr>
      </w:pPr>
      <w:r>
        <w:rPr>
          <w:rFonts w:cstheme="minorHAnsi"/>
          <w:shd w:val="clear" w:color="auto" w:fill="FFFFFF"/>
        </w:rPr>
        <w:t>Het project</w:t>
      </w:r>
      <w:r w:rsidR="006A1A49" w:rsidRPr="00951ACF">
        <w:rPr>
          <w:rFonts w:cstheme="minorHAnsi"/>
          <w:shd w:val="clear" w:color="auto" w:fill="FFFFFF"/>
        </w:rPr>
        <w:t xml:space="preserve"> </w:t>
      </w:r>
      <w:r w:rsidR="005D1F9B">
        <w:rPr>
          <w:rFonts w:cstheme="minorHAnsi"/>
          <w:shd w:val="clear" w:color="auto" w:fill="FFFFFF"/>
        </w:rPr>
        <w:t xml:space="preserve">wenst </w:t>
      </w:r>
      <w:r w:rsidR="0084653C" w:rsidRPr="00951ACF">
        <w:rPr>
          <w:rFonts w:cstheme="minorHAnsi"/>
          <w:shd w:val="clear" w:color="auto" w:fill="FFFFFF"/>
        </w:rPr>
        <w:t xml:space="preserve">geschikte oogstmachines </w:t>
      </w:r>
      <w:r w:rsidR="005D1F9B">
        <w:rPr>
          <w:rFonts w:cstheme="minorHAnsi"/>
          <w:shd w:val="clear" w:color="auto" w:fill="FFFFFF"/>
        </w:rPr>
        <w:t xml:space="preserve">te </w:t>
      </w:r>
      <w:r>
        <w:rPr>
          <w:rFonts w:cstheme="minorHAnsi"/>
          <w:shd w:val="clear" w:color="auto" w:fill="FFFFFF"/>
        </w:rPr>
        <w:t xml:space="preserve">ontwikkelen </w:t>
      </w:r>
      <w:r w:rsidR="0084653C" w:rsidRPr="00951ACF">
        <w:rPr>
          <w:rFonts w:cstheme="minorHAnsi"/>
          <w:shd w:val="clear" w:color="auto" w:fill="FFFFFF"/>
        </w:rPr>
        <w:t xml:space="preserve">die de natuur niet schaden en de grondstoffen omzetten in droog en </w:t>
      </w:r>
      <w:r w:rsidR="00951ACF" w:rsidRPr="00951ACF">
        <w:rPr>
          <w:rFonts w:cstheme="minorHAnsi"/>
          <w:shd w:val="clear" w:color="auto" w:fill="FFFFFF"/>
        </w:rPr>
        <w:t xml:space="preserve">licht </w:t>
      </w:r>
      <w:r w:rsidR="0084653C" w:rsidRPr="00951ACF">
        <w:rPr>
          <w:rFonts w:cstheme="minorHAnsi"/>
          <w:shd w:val="clear" w:color="auto" w:fill="FFFFFF"/>
        </w:rPr>
        <w:t xml:space="preserve">transporteerbaar materiaal zoals </w:t>
      </w:r>
      <w:r w:rsidR="00951ACF" w:rsidRPr="00951ACF">
        <w:rPr>
          <w:rFonts w:cstheme="minorHAnsi"/>
          <w:shd w:val="clear" w:color="auto" w:fill="FFFFFF"/>
        </w:rPr>
        <w:t>bijvoorbeeld</w:t>
      </w:r>
      <w:r w:rsidR="0084653C" w:rsidRPr="00951ACF">
        <w:rPr>
          <w:rFonts w:cstheme="minorHAnsi"/>
          <w:shd w:val="clear" w:color="auto" w:fill="FFFFFF"/>
        </w:rPr>
        <w:t xml:space="preserve"> persblokken. Het project richt zich </w:t>
      </w:r>
      <w:r w:rsidR="00951ACF">
        <w:rPr>
          <w:rFonts w:cstheme="minorHAnsi"/>
          <w:shd w:val="clear" w:color="auto" w:fill="FFFFFF"/>
        </w:rPr>
        <w:t xml:space="preserve">hiervoor </w:t>
      </w:r>
      <w:r w:rsidR="0084653C" w:rsidRPr="00951ACF">
        <w:rPr>
          <w:rFonts w:cstheme="minorHAnsi"/>
          <w:shd w:val="clear" w:color="auto" w:fill="FFFFFF"/>
        </w:rPr>
        <w:t xml:space="preserve">specifiek op groene grondstoffen uit gras, riet, heide, slootmateriaal en klein hout. </w:t>
      </w:r>
      <w:r w:rsidR="005B6B30">
        <w:rPr>
          <w:rFonts w:cstheme="minorHAnsi"/>
          <w:shd w:val="clear" w:color="auto" w:fill="FFFFFF"/>
        </w:rPr>
        <w:t>Daarnaast</w:t>
      </w:r>
      <w:r>
        <w:rPr>
          <w:rFonts w:cstheme="minorHAnsi"/>
          <w:shd w:val="clear" w:color="auto" w:fill="FFFFFF"/>
        </w:rPr>
        <w:t xml:space="preserve"> wenst ‘Natuurlijk groen als grondstof’ </w:t>
      </w:r>
      <w:r w:rsidR="00951ACF" w:rsidRPr="00951ACF">
        <w:rPr>
          <w:rFonts w:eastAsia="Times New Roman" w:cstheme="minorHAnsi"/>
          <w:bCs/>
          <w:lang w:eastAsia="nl-BE"/>
        </w:rPr>
        <w:t>de regionale afzetmarkt</w:t>
      </w:r>
      <w:r>
        <w:rPr>
          <w:rFonts w:eastAsia="Times New Roman" w:cstheme="minorHAnsi"/>
          <w:bCs/>
          <w:lang w:eastAsia="nl-BE"/>
        </w:rPr>
        <w:t xml:space="preserve"> warm te maken voor </w:t>
      </w:r>
      <w:proofErr w:type="spellStart"/>
      <w:r>
        <w:rPr>
          <w:rFonts w:eastAsia="Times New Roman" w:cstheme="minorHAnsi"/>
          <w:bCs/>
          <w:lang w:eastAsia="nl-BE"/>
        </w:rPr>
        <w:t>bio</w:t>
      </w:r>
      <w:r w:rsidR="005D1F9B">
        <w:rPr>
          <w:rFonts w:eastAsia="Times New Roman" w:cstheme="minorHAnsi"/>
          <w:bCs/>
          <w:lang w:eastAsia="nl-BE"/>
        </w:rPr>
        <w:t>gebaseerde</w:t>
      </w:r>
      <w:proofErr w:type="spellEnd"/>
      <w:r>
        <w:rPr>
          <w:rFonts w:eastAsia="Times New Roman" w:cstheme="minorHAnsi"/>
          <w:bCs/>
          <w:lang w:eastAsia="nl-BE"/>
        </w:rPr>
        <w:t xml:space="preserve"> producten uit de buurt</w:t>
      </w:r>
      <w:r w:rsidR="00951ACF" w:rsidRPr="00951ACF">
        <w:rPr>
          <w:rFonts w:eastAsia="Times New Roman" w:cstheme="minorHAnsi"/>
          <w:bCs/>
          <w:lang w:eastAsia="nl-BE"/>
        </w:rPr>
        <w:t>.</w:t>
      </w:r>
      <w:r w:rsidR="00951ACF">
        <w:rPr>
          <w:rFonts w:eastAsia="Times New Roman" w:cstheme="minorHAnsi"/>
          <w:bCs/>
          <w:lang w:eastAsia="nl-BE"/>
        </w:rPr>
        <w:t xml:space="preserve"> </w:t>
      </w:r>
      <w:r w:rsidR="00951ACF" w:rsidRPr="00951ACF">
        <w:rPr>
          <w:rFonts w:eastAsia="Times New Roman" w:cstheme="minorHAnsi"/>
          <w:bCs/>
          <w:lang w:eastAsia="nl-BE"/>
        </w:rPr>
        <w:t xml:space="preserve">Onder leiding van </w:t>
      </w:r>
      <w:r w:rsidR="005D1F9B">
        <w:rPr>
          <w:rFonts w:eastAsia="Times New Roman" w:cstheme="minorHAnsi"/>
          <w:bCs/>
          <w:lang w:eastAsia="nl-BE"/>
        </w:rPr>
        <w:t xml:space="preserve">Hogeschool </w:t>
      </w:r>
      <w:proofErr w:type="spellStart"/>
      <w:r w:rsidR="00951ACF" w:rsidRPr="00951ACF">
        <w:rPr>
          <w:rFonts w:eastAsia="Times New Roman" w:cstheme="minorHAnsi"/>
          <w:bCs/>
          <w:lang w:eastAsia="nl-BE"/>
        </w:rPr>
        <w:t>Avans</w:t>
      </w:r>
      <w:proofErr w:type="spellEnd"/>
      <w:r w:rsidR="00951ACF" w:rsidRPr="00951ACF">
        <w:rPr>
          <w:rFonts w:eastAsia="Times New Roman" w:cstheme="minorHAnsi"/>
          <w:bCs/>
          <w:lang w:eastAsia="nl-BE"/>
        </w:rPr>
        <w:t xml:space="preserve"> zullen </w:t>
      </w:r>
      <w:r w:rsidR="005D1F9B">
        <w:rPr>
          <w:rFonts w:eastAsia="Times New Roman" w:cstheme="minorHAnsi"/>
          <w:bCs/>
          <w:lang w:eastAsia="nl-BE"/>
        </w:rPr>
        <w:t xml:space="preserve">de </w:t>
      </w:r>
      <w:r w:rsidR="00951ACF" w:rsidRPr="00951ACF">
        <w:rPr>
          <w:rFonts w:eastAsia="Times New Roman" w:cstheme="minorHAnsi"/>
          <w:bCs/>
          <w:lang w:eastAsia="nl-BE"/>
        </w:rPr>
        <w:t xml:space="preserve">partners </w:t>
      </w:r>
      <w:r w:rsidR="005D1F9B">
        <w:rPr>
          <w:rFonts w:eastAsia="Times New Roman" w:cstheme="minorHAnsi"/>
          <w:bCs/>
          <w:lang w:eastAsia="nl-BE"/>
        </w:rPr>
        <w:t>samen</w:t>
      </w:r>
      <w:r w:rsidR="00951ACF" w:rsidRPr="00951ACF">
        <w:rPr>
          <w:rFonts w:eastAsia="Times New Roman" w:cstheme="minorHAnsi"/>
          <w:bCs/>
          <w:lang w:eastAsia="nl-BE"/>
        </w:rPr>
        <w:t xml:space="preserve"> een marketingplan per regio opstellen</w:t>
      </w:r>
      <w:r w:rsidR="005D1F9B">
        <w:rPr>
          <w:rFonts w:eastAsia="Times New Roman" w:cstheme="minorHAnsi"/>
          <w:bCs/>
          <w:lang w:eastAsia="nl-BE"/>
        </w:rPr>
        <w:t xml:space="preserve"> om zo</w:t>
      </w:r>
      <w:r>
        <w:rPr>
          <w:rFonts w:eastAsia="Times New Roman" w:cstheme="minorHAnsi"/>
          <w:bCs/>
          <w:lang w:eastAsia="nl-BE"/>
        </w:rPr>
        <w:t xml:space="preserve"> een structurele samenwerking </w:t>
      </w:r>
      <w:r w:rsidR="005D1F9B">
        <w:rPr>
          <w:rFonts w:eastAsia="Times New Roman" w:cstheme="minorHAnsi"/>
          <w:bCs/>
          <w:lang w:eastAsia="nl-BE"/>
        </w:rPr>
        <w:t>tot stand te brengen</w:t>
      </w:r>
      <w:r>
        <w:rPr>
          <w:rFonts w:eastAsia="Times New Roman" w:cstheme="minorHAnsi"/>
          <w:bCs/>
          <w:lang w:eastAsia="nl-BE"/>
        </w:rPr>
        <w:t xml:space="preserve"> in de hele keten</w:t>
      </w:r>
      <w:r w:rsidR="00951ACF" w:rsidRPr="00951ACF">
        <w:rPr>
          <w:rFonts w:eastAsia="Times New Roman" w:cstheme="minorHAnsi"/>
          <w:bCs/>
          <w:lang w:eastAsia="nl-BE"/>
        </w:rPr>
        <w:t xml:space="preserve">. </w:t>
      </w:r>
    </w:p>
    <w:p w:rsidR="00714C8F" w:rsidRPr="00714C8F" w:rsidRDefault="00714C8F" w:rsidP="00951A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hd w:val="clear" w:color="auto" w:fill="FFFFFF"/>
        </w:rPr>
      </w:pPr>
    </w:p>
    <w:p w:rsidR="005B6B30" w:rsidRPr="001A3F41" w:rsidRDefault="005B6B30" w:rsidP="005B6B30">
      <w:pPr>
        <w:autoSpaceDE w:val="0"/>
        <w:autoSpaceDN w:val="0"/>
        <w:spacing w:line="240" w:lineRule="auto"/>
        <w:rPr>
          <w:b/>
          <w:bCs/>
          <w:i/>
          <w:iCs/>
          <w:lang w:val="nl-NL"/>
        </w:rPr>
      </w:pPr>
      <w:r w:rsidRPr="001A3F41">
        <w:rPr>
          <w:b/>
          <w:bCs/>
          <w:i/>
          <w:iCs/>
        </w:rPr>
        <w:t xml:space="preserve">Thema:  </w:t>
      </w:r>
      <w:r w:rsidR="006D512D" w:rsidRPr="001A3F41">
        <w:rPr>
          <w:b/>
          <w:bCs/>
          <w:i/>
          <w:iCs/>
        </w:rPr>
        <w:t>3B</w:t>
      </w:r>
      <w:r w:rsidRPr="001A3F41">
        <w:rPr>
          <w:b/>
          <w:bCs/>
          <w:i/>
          <w:iCs/>
        </w:rPr>
        <w:t xml:space="preserve"> –</w:t>
      </w:r>
      <w:r w:rsidRPr="001A3F41">
        <w:rPr>
          <w:rFonts w:eastAsia="Calibri" w:cstheme="minorHAnsi"/>
          <w:b/>
          <w:i/>
        </w:rPr>
        <w:t xml:space="preserve"> MILIEU – duurzame groei (milieu en hulpbronnen)</w:t>
      </w:r>
      <w:r w:rsidRPr="001A3F41">
        <w:rPr>
          <w:b/>
          <w:bCs/>
          <w:i/>
          <w:iCs/>
        </w:rPr>
        <w:br/>
      </w:r>
      <w:r w:rsidRPr="001A3F41">
        <w:rPr>
          <w:b/>
          <w:bCs/>
          <w:i/>
          <w:iCs/>
          <w:lang w:val="nl-NL"/>
        </w:rPr>
        <w:t xml:space="preserve">Op een totaal budget van € </w:t>
      </w:r>
      <w:r w:rsidR="006D512D" w:rsidRPr="001A3F41">
        <w:rPr>
          <w:b/>
          <w:bCs/>
          <w:i/>
          <w:iCs/>
          <w:lang w:val="nl-NL"/>
        </w:rPr>
        <w:t xml:space="preserve">5.441.045,12 </w:t>
      </w:r>
      <w:r w:rsidRPr="001A3F41">
        <w:rPr>
          <w:b/>
          <w:bCs/>
          <w:i/>
          <w:iCs/>
          <w:lang w:val="nl-NL"/>
        </w:rPr>
        <w:t xml:space="preserve">levert Interreg een bijdrage van € </w:t>
      </w:r>
      <w:r w:rsidR="006D512D" w:rsidRPr="001A3F41">
        <w:rPr>
          <w:b/>
          <w:bCs/>
          <w:i/>
          <w:iCs/>
          <w:lang w:val="nl-NL"/>
        </w:rPr>
        <w:t>2.720.522,56</w:t>
      </w:r>
      <w:r w:rsidRPr="001A3F41">
        <w:rPr>
          <w:b/>
          <w:bCs/>
          <w:i/>
          <w:iCs/>
          <w:lang w:val="nl-NL"/>
        </w:rPr>
        <w:t xml:space="preserve"> </w:t>
      </w:r>
      <w:r w:rsidRPr="001A3F41">
        <w:rPr>
          <w:b/>
          <w:bCs/>
          <w:i/>
          <w:iCs/>
        </w:rPr>
        <w:t>(50%)</w:t>
      </w:r>
      <w:r w:rsidRPr="001A3F41">
        <w:rPr>
          <w:b/>
          <w:bCs/>
          <w:i/>
          <w:iCs/>
        </w:rPr>
        <w:br/>
      </w:r>
      <w:r w:rsidRPr="001A3F41">
        <w:rPr>
          <w:b/>
          <w:bCs/>
          <w:i/>
          <w:iCs/>
          <w:lang w:val="nl-NL"/>
        </w:rPr>
        <w:t xml:space="preserve">Projectverantwoordelijke: </w:t>
      </w:r>
      <w:r w:rsidR="006D512D" w:rsidRPr="001A3F41">
        <w:rPr>
          <w:b/>
          <w:bCs/>
          <w:i/>
          <w:iCs/>
          <w:lang w:val="nl-NL"/>
        </w:rPr>
        <w:t>Natuurpunt Beheer</w:t>
      </w:r>
    </w:p>
    <w:p w:rsidR="00E27BC3" w:rsidRPr="00E7457D" w:rsidRDefault="00714C8F" w:rsidP="00E27BC3">
      <w:pPr>
        <w:shd w:val="clear" w:color="auto" w:fill="FFFFFF" w:themeFill="background1"/>
        <w:spacing w:after="0" w:line="240" w:lineRule="auto"/>
        <w:contextualSpacing/>
        <w:jc w:val="both"/>
        <w:rPr>
          <w:rFonts w:eastAsia="Times New Roman" w:cstheme="minorHAnsi"/>
          <w:b/>
          <w:bCs/>
          <w:color w:val="003399"/>
          <w:sz w:val="24"/>
          <w:szCs w:val="24"/>
          <w:lang w:eastAsia="nl-BE"/>
        </w:rPr>
      </w:pPr>
      <w:proofErr w:type="spellStart"/>
      <w:r w:rsidRPr="00E7457D">
        <w:rPr>
          <w:rFonts w:eastAsia="Times New Roman" w:cstheme="minorHAnsi"/>
          <w:b/>
          <w:bCs/>
          <w:color w:val="003399"/>
          <w:sz w:val="24"/>
          <w:szCs w:val="24"/>
          <w:lang w:eastAsia="nl-BE"/>
        </w:rPr>
        <w:lastRenderedPageBreak/>
        <w:t>SKiN</w:t>
      </w:r>
      <w:proofErr w:type="spellEnd"/>
      <w:r w:rsidRPr="00E7457D">
        <w:rPr>
          <w:rFonts w:eastAsia="Times New Roman" w:cstheme="minorHAnsi"/>
          <w:b/>
          <w:bCs/>
          <w:color w:val="003399"/>
          <w:sz w:val="24"/>
          <w:szCs w:val="24"/>
          <w:lang w:eastAsia="nl-BE"/>
        </w:rPr>
        <w:t>-HUID</w:t>
      </w:r>
      <w:r w:rsidR="00E27BC3" w:rsidRPr="00E7457D">
        <w:rPr>
          <w:rFonts w:eastAsia="Times New Roman" w:cstheme="minorHAnsi"/>
          <w:b/>
          <w:bCs/>
          <w:color w:val="003399"/>
          <w:sz w:val="24"/>
          <w:szCs w:val="24"/>
          <w:lang w:eastAsia="nl-BE"/>
        </w:rPr>
        <w:t xml:space="preserve">: </w:t>
      </w:r>
      <w:r w:rsidR="00E27BC3" w:rsidRPr="00E7457D">
        <w:rPr>
          <w:rFonts w:eastAsia="Times New Roman" w:cstheme="minorHAnsi"/>
          <w:b/>
          <w:bCs/>
          <w:i/>
          <w:color w:val="003399"/>
          <w:sz w:val="24"/>
          <w:szCs w:val="24"/>
          <w:lang w:eastAsia="nl-BE"/>
        </w:rPr>
        <w:t xml:space="preserve">Specifieke Kankertherapie op basis van </w:t>
      </w:r>
      <w:proofErr w:type="spellStart"/>
      <w:r w:rsidR="00E27BC3" w:rsidRPr="00E7457D">
        <w:rPr>
          <w:rFonts w:eastAsia="Times New Roman" w:cstheme="minorHAnsi"/>
          <w:b/>
          <w:bCs/>
          <w:i/>
          <w:color w:val="003399"/>
          <w:sz w:val="24"/>
          <w:szCs w:val="24"/>
          <w:lang w:eastAsia="nl-BE"/>
        </w:rPr>
        <w:t>aNx</w:t>
      </w:r>
      <w:proofErr w:type="spellEnd"/>
      <w:r w:rsidR="00E27BC3" w:rsidRPr="00E7457D">
        <w:rPr>
          <w:rFonts w:eastAsia="Times New Roman" w:cstheme="minorHAnsi"/>
          <w:b/>
          <w:bCs/>
          <w:i/>
          <w:color w:val="003399"/>
          <w:sz w:val="24"/>
          <w:szCs w:val="24"/>
          <w:lang w:eastAsia="nl-BE"/>
        </w:rPr>
        <w:t xml:space="preserve">-Nanotechnologie gevalideerd op </w:t>
      </w:r>
      <w:proofErr w:type="spellStart"/>
      <w:r w:rsidR="00E27BC3" w:rsidRPr="00E7457D">
        <w:rPr>
          <w:rFonts w:eastAsia="Times New Roman" w:cstheme="minorHAnsi"/>
          <w:b/>
          <w:bCs/>
          <w:i/>
          <w:color w:val="003399"/>
          <w:sz w:val="24"/>
          <w:szCs w:val="24"/>
          <w:lang w:eastAsia="nl-BE"/>
        </w:rPr>
        <w:t>HUIDtumoren</w:t>
      </w:r>
      <w:proofErr w:type="spellEnd"/>
    </w:p>
    <w:p w:rsidR="00714C8F" w:rsidRDefault="00714C8F" w:rsidP="00444D27">
      <w:pPr>
        <w:shd w:val="clear" w:color="auto" w:fill="FFFFFF" w:themeFill="background1"/>
        <w:spacing w:after="0" w:line="240" w:lineRule="auto"/>
        <w:contextualSpacing/>
        <w:jc w:val="both"/>
        <w:rPr>
          <w:rFonts w:eastAsia="Times New Roman" w:cstheme="minorHAnsi"/>
          <w:b/>
          <w:bCs/>
          <w:color w:val="003387"/>
          <w:sz w:val="24"/>
          <w:szCs w:val="24"/>
          <w:lang w:eastAsia="nl-BE"/>
        </w:rPr>
      </w:pPr>
    </w:p>
    <w:p w:rsidR="00E27BC3" w:rsidRDefault="00E924EA" w:rsidP="00E27BC3">
      <w:pPr>
        <w:shd w:val="clear" w:color="auto" w:fill="FFFFFF" w:themeFill="background1"/>
        <w:spacing w:after="0" w:line="240" w:lineRule="auto"/>
        <w:contextualSpacing/>
        <w:jc w:val="both"/>
        <w:rPr>
          <w:rFonts w:eastAsia="Times New Roman" w:cstheme="minorHAnsi"/>
          <w:bCs/>
          <w:lang w:eastAsia="nl-BE"/>
        </w:rPr>
      </w:pPr>
      <w:r>
        <w:rPr>
          <w:rFonts w:eastAsia="Times New Roman" w:cstheme="minorHAnsi"/>
          <w:bCs/>
          <w:lang w:eastAsia="nl-BE"/>
        </w:rPr>
        <w:t xml:space="preserve">Kanker is één </w:t>
      </w:r>
      <w:r w:rsidRPr="00714C8F">
        <w:rPr>
          <w:rFonts w:eastAsia="Times New Roman" w:cstheme="minorHAnsi"/>
          <w:bCs/>
          <w:lang w:eastAsia="nl-BE"/>
        </w:rPr>
        <w:t xml:space="preserve">van de meeste bedreigende </w:t>
      </w:r>
      <w:r>
        <w:rPr>
          <w:rFonts w:eastAsia="Times New Roman" w:cstheme="minorHAnsi"/>
          <w:bCs/>
          <w:lang w:eastAsia="nl-BE"/>
        </w:rPr>
        <w:t>ziektes</w:t>
      </w:r>
      <w:r w:rsidRPr="00714C8F">
        <w:rPr>
          <w:rFonts w:eastAsia="Times New Roman" w:cstheme="minorHAnsi"/>
          <w:bCs/>
          <w:lang w:eastAsia="nl-BE"/>
        </w:rPr>
        <w:t xml:space="preserve"> van deze eeuw met jaarlijks </w:t>
      </w:r>
      <w:r w:rsidR="0070210F">
        <w:rPr>
          <w:rFonts w:eastAsia="Times New Roman" w:cstheme="minorHAnsi"/>
          <w:bCs/>
          <w:lang w:eastAsia="nl-BE"/>
        </w:rPr>
        <w:t xml:space="preserve">wereldwijd </w:t>
      </w:r>
      <w:r w:rsidRPr="00714C8F">
        <w:rPr>
          <w:rFonts w:eastAsia="Times New Roman" w:cstheme="minorHAnsi"/>
          <w:bCs/>
          <w:lang w:eastAsia="nl-BE"/>
        </w:rPr>
        <w:t xml:space="preserve">8 miljoen doden. De complexiteit van kanker maakt </w:t>
      </w:r>
      <w:r w:rsidR="002075C1">
        <w:rPr>
          <w:rFonts w:eastAsia="Times New Roman" w:cstheme="minorHAnsi"/>
          <w:bCs/>
          <w:lang w:eastAsia="nl-BE"/>
        </w:rPr>
        <w:t>dat deze</w:t>
      </w:r>
      <w:r w:rsidRPr="00714C8F">
        <w:rPr>
          <w:rFonts w:eastAsia="Times New Roman" w:cstheme="minorHAnsi"/>
          <w:bCs/>
          <w:lang w:eastAsia="nl-BE"/>
        </w:rPr>
        <w:t xml:space="preserve"> ziekte </w:t>
      </w:r>
      <w:r w:rsidR="0070210F">
        <w:rPr>
          <w:rFonts w:eastAsia="Times New Roman" w:cstheme="minorHAnsi"/>
          <w:bCs/>
          <w:lang w:eastAsia="nl-BE"/>
        </w:rPr>
        <w:t xml:space="preserve">enkel </w:t>
      </w:r>
      <w:r w:rsidR="0070210F" w:rsidRPr="00714C8F">
        <w:rPr>
          <w:rFonts w:eastAsia="Times New Roman" w:cstheme="minorHAnsi"/>
          <w:bCs/>
          <w:lang w:eastAsia="nl-BE"/>
        </w:rPr>
        <w:t>succesvol behandeld kan worden</w:t>
      </w:r>
      <w:r w:rsidR="0070210F">
        <w:rPr>
          <w:rFonts w:eastAsia="Times New Roman" w:cstheme="minorHAnsi"/>
          <w:bCs/>
          <w:lang w:eastAsia="nl-BE"/>
        </w:rPr>
        <w:t xml:space="preserve"> </w:t>
      </w:r>
      <w:r w:rsidRPr="00714C8F">
        <w:rPr>
          <w:rFonts w:eastAsia="Times New Roman" w:cstheme="minorHAnsi"/>
          <w:bCs/>
          <w:lang w:eastAsia="nl-BE"/>
        </w:rPr>
        <w:t xml:space="preserve">door innovatie en vertaling van kennis naar nieuwe geneesmiddelen. </w:t>
      </w:r>
      <w:r w:rsidR="00E27BC3">
        <w:rPr>
          <w:rFonts w:eastAsia="Times New Roman" w:cstheme="minorHAnsi"/>
          <w:bCs/>
          <w:lang w:eastAsia="nl-BE"/>
        </w:rPr>
        <w:t>Onder leiding van</w:t>
      </w:r>
      <w:r w:rsidR="00E27BC3" w:rsidRPr="00714C8F">
        <w:rPr>
          <w:rFonts w:eastAsia="Times New Roman" w:cstheme="minorHAnsi"/>
          <w:bCs/>
          <w:lang w:eastAsia="nl-BE"/>
        </w:rPr>
        <w:t xml:space="preserve"> </w:t>
      </w:r>
      <w:r w:rsidR="00ED3E01">
        <w:rPr>
          <w:rFonts w:eastAsia="Times New Roman" w:cstheme="minorHAnsi"/>
          <w:bCs/>
          <w:lang w:eastAsia="nl-BE"/>
        </w:rPr>
        <w:t>Universiteit Maastricht</w:t>
      </w:r>
      <w:r w:rsidR="00E27BC3">
        <w:rPr>
          <w:rFonts w:eastAsia="Times New Roman" w:cstheme="minorHAnsi"/>
          <w:bCs/>
          <w:lang w:eastAsia="nl-BE"/>
        </w:rPr>
        <w:t xml:space="preserve"> </w:t>
      </w:r>
      <w:r w:rsidR="0070210F">
        <w:rPr>
          <w:rFonts w:eastAsia="Times New Roman" w:cstheme="minorHAnsi"/>
          <w:bCs/>
          <w:lang w:eastAsia="nl-BE"/>
        </w:rPr>
        <w:t>streven</w:t>
      </w:r>
      <w:r w:rsidR="00E27BC3">
        <w:rPr>
          <w:rFonts w:eastAsia="Times New Roman" w:cstheme="minorHAnsi"/>
          <w:bCs/>
          <w:lang w:eastAsia="nl-BE"/>
        </w:rPr>
        <w:t xml:space="preserve"> Universiteit Antwerpen, Basic </w:t>
      </w:r>
      <w:proofErr w:type="spellStart"/>
      <w:r w:rsidR="00E27BC3">
        <w:rPr>
          <w:rFonts w:eastAsia="Times New Roman" w:cstheme="minorHAnsi"/>
          <w:bCs/>
          <w:lang w:eastAsia="nl-BE"/>
        </w:rPr>
        <w:t>Pharma</w:t>
      </w:r>
      <w:proofErr w:type="spellEnd"/>
      <w:r w:rsidR="00E27BC3">
        <w:rPr>
          <w:rFonts w:eastAsia="Times New Roman" w:cstheme="minorHAnsi"/>
          <w:bCs/>
          <w:lang w:eastAsia="nl-BE"/>
        </w:rPr>
        <w:t xml:space="preserve"> Technologies, </w:t>
      </w:r>
      <w:proofErr w:type="spellStart"/>
      <w:r w:rsidR="00E27BC3">
        <w:rPr>
          <w:rFonts w:eastAsia="Times New Roman" w:cstheme="minorHAnsi"/>
          <w:bCs/>
          <w:lang w:eastAsia="nl-BE"/>
        </w:rPr>
        <w:t>MosaMedix</w:t>
      </w:r>
      <w:proofErr w:type="spellEnd"/>
      <w:r w:rsidR="00E27BC3">
        <w:rPr>
          <w:rFonts w:eastAsia="Times New Roman" w:cstheme="minorHAnsi"/>
          <w:bCs/>
          <w:lang w:eastAsia="nl-BE"/>
        </w:rPr>
        <w:t xml:space="preserve"> en VIB</w:t>
      </w:r>
      <w:r w:rsidR="00E27BC3" w:rsidRPr="00714C8F">
        <w:rPr>
          <w:rFonts w:eastAsia="Times New Roman" w:cstheme="minorHAnsi"/>
          <w:bCs/>
          <w:lang w:eastAsia="nl-BE"/>
        </w:rPr>
        <w:t xml:space="preserve"> </w:t>
      </w:r>
      <w:r w:rsidR="0070210F">
        <w:rPr>
          <w:rFonts w:eastAsia="Times New Roman" w:cstheme="minorHAnsi"/>
          <w:bCs/>
          <w:lang w:eastAsia="nl-BE"/>
        </w:rPr>
        <w:t xml:space="preserve">ernaar </w:t>
      </w:r>
      <w:r w:rsidR="00E27BC3" w:rsidRPr="00714C8F">
        <w:rPr>
          <w:rFonts w:eastAsia="Times New Roman" w:cstheme="minorHAnsi"/>
          <w:bCs/>
          <w:lang w:eastAsia="nl-BE"/>
        </w:rPr>
        <w:t xml:space="preserve">een antwoord te bieden op de </w:t>
      </w:r>
      <w:r w:rsidR="0070210F">
        <w:rPr>
          <w:rFonts w:eastAsia="Times New Roman" w:cstheme="minorHAnsi"/>
          <w:bCs/>
          <w:lang w:eastAsia="nl-BE"/>
        </w:rPr>
        <w:t xml:space="preserve">specifieke </w:t>
      </w:r>
      <w:r w:rsidR="00E27BC3" w:rsidRPr="00714C8F">
        <w:rPr>
          <w:rFonts w:eastAsia="Times New Roman" w:cstheme="minorHAnsi"/>
          <w:bCs/>
          <w:lang w:eastAsia="nl-BE"/>
        </w:rPr>
        <w:t xml:space="preserve">uitdagingen van </w:t>
      </w:r>
      <w:r>
        <w:rPr>
          <w:rFonts w:eastAsia="Times New Roman" w:cstheme="minorHAnsi"/>
          <w:bCs/>
          <w:lang w:eastAsia="nl-BE"/>
        </w:rPr>
        <w:t>huid</w:t>
      </w:r>
      <w:r w:rsidR="00E27BC3" w:rsidRPr="00714C8F">
        <w:rPr>
          <w:rFonts w:eastAsia="Times New Roman" w:cstheme="minorHAnsi"/>
          <w:bCs/>
          <w:lang w:eastAsia="nl-BE"/>
        </w:rPr>
        <w:t>kanker</w:t>
      </w:r>
      <w:r>
        <w:rPr>
          <w:rFonts w:eastAsia="Times New Roman" w:cstheme="minorHAnsi"/>
          <w:bCs/>
          <w:lang w:eastAsia="nl-BE"/>
        </w:rPr>
        <w:t xml:space="preserve">. </w:t>
      </w:r>
    </w:p>
    <w:p w:rsidR="00E27BC3" w:rsidRDefault="00E27BC3" w:rsidP="00E27BC3">
      <w:pPr>
        <w:shd w:val="clear" w:color="auto" w:fill="FFFFFF" w:themeFill="background1"/>
        <w:spacing w:after="0" w:line="240" w:lineRule="auto"/>
        <w:contextualSpacing/>
        <w:jc w:val="both"/>
        <w:rPr>
          <w:rFonts w:eastAsia="Times New Roman" w:cstheme="minorHAnsi"/>
          <w:bCs/>
          <w:lang w:eastAsia="nl-BE"/>
        </w:rPr>
      </w:pPr>
    </w:p>
    <w:p w:rsidR="00272DAF" w:rsidRDefault="00ED3E01" w:rsidP="00E924EA">
      <w:pPr>
        <w:shd w:val="clear" w:color="auto" w:fill="FFFFFF" w:themeFill="background1"/>
        <w:spacing w:after="0" w:line="240" w:lineRule="auto"/>
        <w:contextualSpacing/>
        <w:jc w:val="both"/>
        <w:rPr>
          <w:rFonts w:eastAsia="Times New Roman" w:cstheme="minorHAnsi"/>
          <w:bCs/>
          <w:lang w:eastAsia="nl-BE"/>
        </w:rPr>
      </w:pPr>
      <w:r>
        <w:rPr>
          <w:rFonts w:eastAsia="Times New Roman" w:cstheme="minorHAnsi"/>
          <w:bCs/>
          <w:lang w:eastAsia="nl-BE"/>
        </w:rPr>
        <w:t xml:space="preserve">Vanuit </w:t>
      </w:r>
      <w:proofErr w:type="spellStart"/>
      <w:r>
        <w:rPr>
          <w:rFonts w:eastAsia="Times New Roman" w:cstheme="minorHAnsi"/>
          <w:bCs/>
          <w:lang w:eastAsia="nl-BE"/>
        </w:rPr>
        <w:t>Euregional</w:t>
      </w:r>
      <w:proofErr w:type="spellEnd"/>
      <w:r>
        <w:rPr>
          <w:rFonts w:eastAsia="Times New Roman" w:cstheme="minorHAnsi"/>
          <w:bCs/>
          <w:lang w:eastAsia="nl-BE"/>
        </w:rPr>
        <w:t xml:space="preserve"> PACT, een virtueel o</w:t>
      </w:r>
      <w:r w:rsidR="00E27BC3">
        <w:rPr>
          <w:rFonts w:eastAsia="Times New Roman" w:cstheme="minorHAnsi"/>
          <w:bCs/>
          <w:lang w:eastAsia="nl-BE"/>
        </w:rPr>
        <w:t>nderzoekslaboratorium</w:t>
      </w:r>
      <w:r w:rsidRPr="00ED3E01">
        <w:rPr>
          <w:rFonts w:eastAsia="Times New Roman"/>
          <w:lang w:eastAsia="nl-BE"/>
        </w:rPr>
        <w:t xml:space="preserve"> </w:t>
      </w:r>
      <w:r>
        <w:rPr>
          <w:rFonts w:eastAsia="Times New Roman"/>
          <w:lang w:eastAsia="nl-BE"/>
        </w:rPr>
        <w:t>dat tot stand kwam via het vorige Interreg-programma</w:t>
      </w:r>
      <w:r w:rsidR="00E27BC3">
        <w:rPr>
          <w:rFonts w:eastAsia="Times New Roman" w:cstheme="minorHAnsi"/>
          <w:bCs/>
          <w:lang w:eastAsia="nl-BE"/>
        </w:rPr>
        <w:t xml:space="preserve">, </w:t>
      </w:r>
      <w:r w:rsidR="00E27BC3" w:rsidRPr="00714C8F">
        <w:rPr>
          <w:rFonts w:eastAsia="Times New Roman" w:cstheme="minorHAnsi"/>
          <w:bCs/>
          <w:lang w:eastAsia="nl-BE"/>
        </w:rPr>
        <w:t xml:space="preserve">zijn </w:t>
      </w:r>
      <w:r w:rsidR="00E924EA">
        <w:rPr>
          <w:rFonts w:eastAsia="Times New Roman" w:cstheme="minorHAnsi"/>
          <w:bCs/>
          <w:lang w:eastAsia="nl-BE"/>
        </w:rPr>
        <w:t xml:space="preserve">reeds </w:t>
      </w:r>
      <w:r w:rsidR="00E27BC3" w:rsidRPr="00714C8F">
        <w:rPr>
          <w:rFonts w:eastAsia="Times New Roman" w:cstheme="minorHAnsi"/>
          <w:bCs/>
          <w:lang w:eastAsia="nl-BE"/>
        </w:rPr>
        <w:t>een aantal medisc</w:t>
      </w:r>
      <w:r w:rsidR="00E27BC3">
        <w:rPr>
          <w:rFonts w:eastAsia="Times New Roman" w:cstheme="minorHAnsi"/>
          <w:bCs/>
          <w:lang w:eastAsia="nl-BE"/>
        </w:rPr>
        <w:t>he basis</w:t>
      </w:r>
      <w:r w:rsidR="00E27BC3" w:rsidRPr="00714C8F">
        <w:rPr>
          <w:rFonts w:eastAsia="Times New Roman" w:cstheme="minorHAnsi"/>
          <w:bCs/>
          <w:lang w:eastAsia="nl-BE"/>
        </w:rPr>
        <w:t xml:space="preserve">technologieën op academisch niveau ontwikkeld. </w:t>
      </w:r>
      <w:r w:rsidR="00E924EA" w:rsidRPr="00714C8F">
        <w:rPr>
          <w:rFonts w:eastAsia="Times New Roman" w:cstheme="minorHAnsi"/>
          <w:bCs/>
          <w:lang w:eastAsia="nl-BE"/>
        </w:rPr>
        <w:t>Eén van die technologieën is het Anx-A5 gebaseerde platform voor Target Drug Delivery</w:t>
      </w:r>
      <w:r w:rsidR="00E924EA">
        <w:rPr>
          <w:rFonts w:eastAsia="Times New Roman" w:cstheme="minorHAnsi"/>
          <w:bCs/>
          <w:lang w:eastAsia="nl-BE"/>
        </w:rPr>
        <w:t xml:space="preserve">. Het omvat een gerichte toediening van medicijnen via </w:t>
      </w:r>
      <w:r w:rsidR="00E924EA" w:rsidRPr="00714C8F">
        <w:rPr>
          <w:rFonts w:eastAsia="Times New Roman" w:cstheme="minorHAnsi"/>
          <w:bCs/>
          <w:lang w:eastAsia="nl-BE"/>
        </w:rPr>
        <w:t xml:space="preserve">elektrische </w:t>
      </w:r>
      <w:r w:rsidR="00E924EA">
        <w:rPr>
          <w:rFonts w:eastAsia="Times New Roman" w:cstheme="minorHAnsi"/>
          <w:bCs/>
          <w:lang w:eastAsia="nl-BE"/>
        </w:rPr>
        <w:t xml:space="preserve">of </w:t>
      </w:r>
      <w:proofErr w:type="spellStart"/>
      <w:r w:rsidR="00E924EA">
        <w:rPr>
          <w:rFonts w:eastAsia="Times New Roman" w:cstheme="minorHAnsi"/>
          <w:bCs/>
          <w:lang w:eastAsia="nl-BE"/>
        </w:rPr>
        <w:t>hyperthermische</w:t>
      </w:r>
      <w:proofErr w:type="spellEnd"/>
      <w:r w:rsidR="00E924EA">
        <w:rPr>
          <w:rFonts w:eastAsia="Times New Roman" w:cstheme="minorHAnsi"/>
          <w:bCs/>
          <w:lang w:eastAsia="nl-BE"/>
        </w:rPr>
        <w:t xml:space="preserve"> </w:t>
      </w:r>
      <w:r w:rsidR="00E924EA" w:rsidRPr="00714C8F">
        <w:rPr>
          <w:rFonts w:eastAsia="Times New Roman" w:cstheme="minorHAnsi"/>
          <w:bCs/>
          <w:lang w:eastAsia="nl-BE"/>
        </w:rPr>
        <w:t xml:space="preserve">stimulatie </w:t>
      </w:r>
      <w:r w:rsidR="00272DAF">
        <w:rPr>
          <w:rFonts w:eastAsia="Times New Roman" w:cstheme="minorHAnsi"/>
          <w:bCs/>
          <w:lang w:eastAsia="nl-BE"/>
        </w:rPr>
        <w:t>d</w:t>
      </w:r>
      <w:r w:rsidR="0070210F">
        <w:rPr>
          <w:rFonts w:eastAsia="Times New Roman" w:cstheme="minorHAnsi"/>
          <w:bCs/>
          <w:lang w:eastAsia="nl-BE"/>
        </w:rPr>
        <w:t>ie</w:t>
      </w:r>
      <w:r w:rsidR="00272DAF">
        <w:rPr>
          <w:rFonts w:eastAsia="Times New Roman" w:cstheme="minorHAnsi"/>
          <w:bCs/>
          <w:lang w:eastAsia="nl-BE"/>
        </w:rPr>
        <w:t xml:space="preserve"> </w:t>
      </w:r>
      <w:r w:rsidR="00E924EA" w:rsidRPr="00714C8F">
        <w:rPr>
          <w:rFonts w:eastAsia="Times New Roman" w:cstheme="minorHAnsi"/>
          <w:bCs/>
          <w:lang w:eastAsia="nl-BE"/>
        </w:rPr>
        <w:t xml:space="preserve">stress op de cellen zet. </w:t>
      </w:r>
      <w:r w:rsidR="00272DAF" w:rsidRPr="00714C8F">
        <w:rPr>
          <w:rFonts w:eastAsia="Times New Roman" w:cstheme="minorHAnsi"/>
          <w:bCs/>
          <w:lang w:eastAsia="nl-BE"/>
        </w:rPr>
        <w:t xml:space="preserve">Voordelen van deze techniek zijn het efficiënt en doelgericht inkoppelen van toxische farmaceutische </w:t>
      </w:r>
      <w:r w:rsidR="002075C1">
        <w:rPr>
          <w:rFonts w:eastAsia="Times New Roman" w:cstheme="minorHAnsi"/>
          <w:bCs/>
          <w:lang w:eastAsia="nl-BE"/>
        </w:rPr>
        <w:t>hoeveelheden, maar</w:t>
      </w:r>
      <w:r w:rsidR="00656F0C">
        <w:rPr>
          <w:rFonts w:eastAsia="Times New Roman" w:cstheme="minorHAnsi"/>
          <w:bCs/>
          <w:lang w:eastAsia="nl-BE"/>
        </w:rPr>
        <w:t xml:space="preserve"> </w:t>
      </w:r>
      <w:r w:rsidR="00272DAF" w:rsidRPr="00714C8F">
        <w:rPr>
          <w:rFonts w:eastAsia="Times New Roman" w:cstheme="minorHAnsi"/>
          <w:bCs/>
          <w:lang w:eastAsia="nl-BE"/>
        </w:rPr>
        <w:t xml:space="preserve">op basis van een verminderde </w:t>
      </w:r>
      <w:r w:rsidR="0070210F">
        <w:rPr>
          <w:rFonts w:eastAsia="Times New Roman" w:cstheme="minorHAnsi"/>
          <w:bCs/>
          <w:lang w:eastAsia="nl-BE"/>
        </w:rPr>
        <w:t xml:space="preserve">dosis zodat algemene bijwerkingen </w:t>
      </w:r>
      <w:r w:rsidR="00272DAF" w:rsidRPr="00714C8F">
        <w:rPr>
          <w:rFonts w:eastAsia="Times New Roman" w:cstheme="minorHAnsi"/>
          <w:bCs/>
          <w:lang w:eastAsia="nl-BE"/>
        </w:rPr>
        <w:t xml:space="preserve">beperkt blijven en de levenskwaliteit van de patiënt gehandhaafd blijft. </w:t>
      </w:r>
    </w:p>
    <w:p w:rsidR="00272DAF" w:rsidRDefault="00272DAF" w:rsidP="00E924EA">
      <w:pPr>
        <w:shd w:val="clear" w:color="auto" w:fill="FFFFFF" w:themeFill="background1"/>
        <w:spacing w:after="0" w:line="240" w:lineRule="auto"/>
        <w:contextualSpacing/>
        <w:jc w:val="both"/>
        <w:rPr>
          <w:rFonts w:eastAsia="Times New Roman" w:cstheme="minorHAnsi"/>
          <w:bCs/>
          <w:lang w:eastAsia="nl-BE"/>
        </w:rPr>
      </w:pPr>
    </w:p>
    <w:p w:rsidR="005B6B30" w:rsidRDefault="00E27BC3" w:rsidP="0070210F">
      <w:pPr>
        <w:shd w:val="clear" w:color="auto" w:fill="FFFFFF" w:themeFill="background1"/>
        <w:spacing w:after="0" w:line="240" w:lineRule="auto"/>
        <w:contextualSpacing/>
        <w:jc w:val="both"/>
        <w:rPr>
          <w:rFonts w:cstheme="minorHAnsi"/>
          <w:lang w:val="nl-NL"/>
        </w:rPr>
      </w:pPr>
      <w:r w:rsidRPr="00714C8F">
        <w:rPr>
          <w:rFonts w:eastAsia="Times New Roman" w:cstheme="minorHAnsi"/>
          <w:bCs/>
          <w:lang w:eastAsia="nl-BE"/>
        </w:rPr>
        <w:t xml:space="preserve">De bedoeling is </w:t>
      </w:r>
      <w:r w:rsidR="00E924EA">
        <w:rPr>
          <w:rFonts w:eastAsia="Times New Roman" w:cstheme="minorHAnsi"/>
          <w:bCs/>
          <w:lang w:eastAsia="nl-BE"/>
        </w:rPr>
        <w:t xml:space="preserve">om </w:t>
      </w:r>
      <w:r w:rsidRPr="00714C8F">
        <w:rPr>
          <w:rFonts w:eastAsia="Times New Roman" w:cstheme="minorHAnsi"/>
          <w:bCs/>
          <w:lang w:eastAsia="nl-BE"/>
        </w:rPr>
        <w:t>d</w:t>
      </w:r>
      <w:r w:rsidR="00E924EA">
        <w:rPr>
          <w:rFonts w:eastAsia="Times New Roman" w:cstheme="minorHAnsi"/>
          <w:bCs/>
          <w:lang w:eastAsia="nl-BE"/>
        </w:rPr>
        <w:t>eze</w:t>
      </w:r>
      <w:r w:rsidRPr="00714C8F">
        <w:rPr>
          <w:rFonts w:eastAsia="Times New Roman" w:cstheme="minorHAnsi"/>
          <w:bCs/>
          <w:lang w:eastAsia="nl-BE"/>
        </w:rPr>
        <w:t xml:space="preserve"> </w:t>
      </w:r>
      <w:r w:rsidR="00E924EA">
        <w:rPr>
          <w:rFonts w:eastAsia="Times New Roman" w:cstheme="minorHAnsi"/>
          <w:bCs/>
          <w:lang w:eastAsia="nl-BE"/>
        </w:rPr>
        <w:t xml:space="preserve">technologie </w:t>
      </w:r>
      <w:r>
        <w:rPr>
          <w:rFonts w:eastAsia="Times New Roman" w:cstheme="minorHAnsi"/>
          <w:bCs/>
          <w:lang w:eastAsia="nl-BE"/>
        </w:rPr>
        <w:t>binnen ‘</w:t>
      </w:r>
      <w:proofErr w:type="spellStart"/>
      <w:r>
        <w:rPr>
          <w:rFonts w:eastAsia="Times New Roman" w:cstheme="minorHAnsi"/>
          <w:bCs/>
          <w:lang w:eastAsia="nl-BE"/>
        </w:rPr>
        <w:t>SKiN</w:t>
      </w:r>
      <w:proofErr w:type="spellEnd"/>
      <w:r>
        <w:rPr>
          <w:rFonts w:eastAsia="Times New Roman" w:cstheme="minorHAnsi"/>
          <w:bCs/>
          <w:lang w:eastAsia="nl-BE"/>
        </w:rPr>
        <w:t xml:space="preserve">-HUID’ </w:t>
      </w:r>
      <w:r w:rsidRPr="00714C8F">
        <w:rPr>
          <w:rFonts w:eastAsia="Times New Roman" w:cstheme="minorHAnsi"/>
          <w:bCs/>
          <w:lang w:eastAsia="nl-BE"/>
        </w:rPr>
        <w:t xml:space="preserve">verder uit te spinnen tot een therapie via preklinische en klinische validatie. </w:t>
      </w:r>
      <w:r w:rsidR="00E924EA">
        <w:rPr>
          <w:rFonts w:eastAsia="Times New Roman" w:cstheme="minorHAnsi"/>
          <w:bCs/>
          <w:lang w:eastAsia="nl-BE"/>
        </w:rPr>
        <w:t xml:space="preserve">Er zal een stimulatietoestel met applicator ontwikkeld worden </w:t>
      </w:r>
      <w:r w:rsidR="00E924EA">
        <w:rPr>
          <w:rFonts w:cstheme="minorHAnsi"/>
          <w:lang w:val="nl-NL"/>
        </w:rPr>
        <w:t xml:space="preserve">dat ingezet </w:t>
      </w:r>
      <w:r w:rsidR="00272DAF">
        <w:rPr>
          <w:rFonts w:cstheme="minorHAnsi"/>
          <w:lang w:val="nl-NL"/>
        </w:rPr>
        <w:t>wordt</w:t>
      </w:r>
      <w:r w:rsidR="00E924EA">
        <w:rPr>
          <w:rFonts w:cstheme="minorHAnsi"/>
          <w:lang w:val="nl-NL"/>
        </w:rPr>
        <w:t xml:space="preserve"> </w:t>
      </w:r>
      <w:r w:rsidR="00E924EA" w:rsidRPr="00E27BC3">
        <w:rPr>
          <w:rFonts w:cstheme="minorHAnsi"/>
          <w:lang w:val="nl-NL"/>
        </w:rPr>
        <w:t xml:space="preserve">voor </w:t>
      </w:r>
      <w:r w:rsidR="002075C1">
        <w:rPr>
          <w:rFonts w:cstheme="minorHAnsi"/>
          <w:lang w:val="nl-NL"/>
        </w:rPr>
        <w:t xml:space="preserve">een </w:t>
      </w:r>
      <w:r w:rsidR="00E924EA" w:rsidRPr="00E27BC3">
        <w:rPr>
          <w:rFonts w:cstheme="minorHAnsi"/>
          <w:lang w:val="nl-NL"/>
        </w:rPr>
        <w:t>preklinische validatie van de behandeling</w:t>
      </w:r>
      <w:r w:rsidR="00E924EA">
        <w:rPr>
          <w:rFonts w:cstheme="minorHAnsi"/>
          <w:lang w:val="nl-NL"/>
        </w:rPr>
        <w:t xml:space="preserve">. Daarbij wordt het </w:t>
      </w:r>
      <w:proofErr w:type="spellStart"/>
      <w:r w:rsidR="00272DAF">
        <w:rPr>
          <w:rFonts w:cstheme="minorHAnsi"/>
          <w:lang w:val="nl-NL"/>
        </w:rPr>
        <w:t>Annexine</w:t>
      </w:r>
      <w:proofErr w:type="spellEnd"/>
      <w:r w:rsidR="00272DAF">
        <w:rPr>
          <w:rFonts w:cstheme="minorHAnsi"/>
          <w:lang w:val="nl-NL"/>
        </w:rPr>
        <w:t xml:space="preserve"> </w:t>
      </w:r>
      <w:r w:rsidR="00272DAF" w:rsidRPr="00E27BC3">
        <w:rPr>
          <w:rFonts w:cstheme="minorHAnsi"/>
          <w:lang w:val="nl-NL"/>
        </w:rPr>
        <w:t xml:space="preserve">A5-ETA </w:t>
      </w:r>
      <w:r w:rsidR="00E924EA" w:rsidRPr="00E27BC3">
        <w:rPr>
          <w:rFonts w:cstheme="minorHAnsi"/>
          <w:lang w:val="nl-NL"/>
        </w:rPr>
        <w:t xml:space="preserve">gebaseerd medicijn </w:t>
      </w:r>
      <w:r w:rsidR="00E924EA">
        <w:rPr>
          <w:rFonts w:cstheme="minorHAnsi"/>
          <w:lang w:val="nl-NL"/>
        </w:rPr>
        <w:t xml:space="preserve">doorontwikkeld dat via het toestel en </w:t>
      </w:r>
      <w:r w:rsidR="00ED3E01">
        <w:rPr>
          <w:rFonts w:cstheme="minorHAnsi"/>
          <w:lang w:val="nl-NL"/>
        </w:rPr>
        <w:t xml:space="preserve">de </w:t>
      </w:r>
      <w:r w:rsidR="00E924EA">
        <w:rPr>
          <w:rFonts w:cstheme="minorHAnsi"/>
          <w:lang w:val="nl-NL"/>
        </w:rPr>
        <w:t xml:space="preserve">applicator doelgericht </w:t>
      </w:r>
      <w:r w:rsidR="002075C1">
        <w:rPr>
          <w:rFonts w:cstheme="minorHAnsi"/>
          <w:lang w:val="nl-NL"/>
        </w:rPr>
        <w:t xml:space="preserve">en efficiënt </w:t>
      </w:r>
      <w:r w:rsidR="00272DAF">
        <w:rPr>
          <w:rFonts w:cstheme="minorHAnsi"/>
          <w:lang w:val="nl-NL"/>
        </w:rPr>
        <w:t>kan toegediend worden</w:t>
      </w:r>
      <w:r w:rsidR="00E924EA">
        <w:rPr>
          <w:rFonts w:cstheme="minorHAnsi"/>
          <w:lang w:val="nl-NL"/>
        </w:rPr>
        <w:t xml:space="preserve">. </w:t>
      </w:r>
    </w:p>
    <w:p w:rsidR="0070210F" w:rsidRPr="0070210F" w:rsidRDefault="0070210F" w:rsidP="0070210F">
      <w:pPr>
        <w:shd w:val="clear" w:color="auto" w:fill="FFFFFF" w:themeFill="background1"/>
        <w:spacing w:after="0" w:line="240" w:lineRule="auto"/>
        <w:contextualSpacing/>
        <w:jc w:val="both"/>
        <w:rPr>
          <w:rFonts w:cstheme="minorHAnsi"/>
          <w:lang w:val="nl-NL"/>
        </w:rPr>
      </w:pPr>
    </w:p>
    <w:p w:rsidR="00ED3E01" w:rsidRPr="00ED3E01" w:rsidRDefault="006D512D" w:rsidP="00ED3E01">
      <w:pPr>
        <w:autoSpaceDE w:val="0"/>
        <w:autoSpaceDN w:val="0"/>
        <w:spacing w:line="240" w:lineRule="auto"/>
        <w:rPr>
          <w:b/>
          <w:bCs/>
          <w:i/>
          <w:iCs/>
          <w:lang w:val="nl-NL"/>
        </w:rPr>
      </w:pPr>
      <w:r w:rsidRPr="006D512D">
        <w:rPr>
          <w:b/>
          <w:bCs/>
          <w:i/>
          <w:iCs/>
        </w:rPr>
        <w:t xml:space="preserve">Thema: 1B - </w:t>
      </w:r>
      <w:r w:rsidRPr="006D512D">
        <w:rPr>
          <w:rFonts w:cstheme="minorHAnsi"/>
          <w:b/>
          <w:i/>
        </w:rPr>
        <w:t>INNOVATIE – slimme groei</w:t>
      </w:r>
      <w:r w:rsidRPr="006D512D">
        <w:rPr>
          <w:b/>
          <w:bCs/>
          <w:i/>
          <w:iCs/>
        </w:rPr>
        <w:br/>
      </w:r>
      <w:r w:rsidR="005B6B30" w:rsidRPr="006D512D">
        <w:rPr>
          <w:b/>
          <w:bCs/>
          <w:i/>
          <w:iCs/>
          <w:lang w:val="nl-NL"/>
        </w:rPr>
        <w:t xml:space="preserve">Op een totaal budget van € </w:t>
      </w:r>
      <w:r w:rsidRPr="006D512D">
        <w:rPr>
          <w:b/>
          <w:bCs/>
          <w:i/>
          <w:iCs/>
          <w:lang w:val="nl-NL"/>
        </w:rPr>
        <w:t xml:space="preserve">3.032.487,26 </w:t>
      </w:r>
      <w:r w:rsidR="005B6B30" w:rsidRPr="006D512D">
        <w:rPr>
          <w:b/>
          <w:bCs/>
          <w:i/>
          <w:iCs/>
          <w:lang w:val="nl-NL"/>
        </w:rPr>
        <w:t xml:space="preserve">levert Interreg een bijdrage van € </w:t>
      </w:r>
      <w:r w:rsidRPr="006D512D">
        <w:rPr>
          <w:b/>
          <w:bCs/>
          <w:i/>
          <w:iCs/>
          <w:lang w:val="nl-NL"/>
        </w:rPr>
        <w:t xml:space="preserve">1.516.243,63 </w:t>
      </w:r>
      <w:r w:rsidR="005B6B30" w:rsidRPr="006D512D">
        <w:rPr>
          <w:b/>
          <w:bCs/>
          <w:i/>
          <w:iCs/>
        </w:rPr>
        <w:t>(50%)</w:t>
      </w:r>
      <w:r w:rsidR="005B6B30" w:rsidRPr="006D512D">
        <w:rPr>
          <w:b/>
          <w:bCs/>
          <w:i/>
          <w:iCs/>
        </w:rPr>
        <w:br/>
      </w:r>
      <w:r w:rsidR="005B6B30" w:rsidRPr="006D512D">
        <w:rPr>
          <w:b/>
          <w:bCs/>
          <w:i/>
          <w:iCs/>
          <w:lang w:val="nl-NL"/>
        </w:rPr>
        <w:t xml:space="preserve">Projectverantwoordelijke: </w:t>
      </w:r>
      <w:r w:rsidR="002075C1">
        <w:rPr>
          <w:b/>
          <w:bCs/>
          <w:i/>
          <w:iCs/>
          <w:lang w:val="nl-NL"/>
        </w:rPr>
        <w:t>Universiteit Maastricht (</w:t>
      </w:r>
      <w:r w:rsidRPr="006D512D">
        <w:rPr>
          <w:b/>
          <w:bCs/>
          <w:i/>
          <w:iCs/>
          <w:lang w:val="nl-NL"/>
        </w:rPr>
        <w:t>Biochemie</w:t>
      </w:r>
      <w:r w:rsidR="002075C1">
        <w:rPr>
          <w:b/>
          <w:bCs/>
          <w:i/>
          <w:iCs/>
          <w:lang w:val="nl-NL"/>
        </w:rPr>
        <w:t>)</w:t>
      </w:r>
    </w:p>
    <w:p w:rsidR="00ED3E01" w:rsidRDefault="00ED3E01" w:rsidP="00444D27">
      <w:pPr>
        <w:shd w:val="clear" w:color="auto" w:fill="FFFFFF" w:themeFill="background1"/>
        <w:spacing w:after="0" w:line="240" w:lineRule="auto"/>
        <w:contextualSpacing/>
        <w:jc w:val="both"/>
        <w:rPr>
          <w:rFonts w:cstheme="minorHAnsi"/>
          <w:b/>
          <w:color w:val="003399"/>
          <w:sz w:val="24"/>
          <w:szCs w:val="24"/>
          <w:lang w:val="nl-NL"/>
        </w:rPr>
      </w:pPr>
    </w:p>
    <w:p w:rsidR="0016647C" w:rsidRPr="00ED3E01" w:rsidRDefault="0016647C" w:rsidP="00552FF9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003399"/>
          <w:sz w:val="24"/>
          <w:szCs w:val="24"/>
          <w:lang w:eastAsia="nl-BE"/>
        </w:rPr>
      </w:pPr>
      <w:proofErr w:type="spellStart"/>
      <w:r w:rsidRPr="00ED3E01">
        <w:rPr>
          <w:rFonts w:eastAsia="Times New Roman" w:cstheme="minorHAnsi"/>
          <w:b/>
          <w:bCs/>
          <w:color w:val="003399"/>
          <w:sz w:val="24"/>
          <w:szCs w:val="24"/>
          <w:lang w:eastAsia="nl-BE"/>
        </w:rPr>
        <w:t>PRosPERoS</w:t>
      </w:r>
      <w:proofErr w:type="spellEnd"/>
      <w:r w:rsidR="001A3F41" w:rsidRPr="00ED3E01">
        <w:rPr>
          <w:rFonts w:eastAsia="Times New Roman" w:cstheme="minorHAnsi"/>
          <w:b/>
          <w:bCs/>
          <w:color w:val="003399"/>
          <w:sz w:val="24"/>
          <w:szCs w:val="24"/>
          <w:lang w:eastAsia="nl-BE"/>
        </w:rPr>
        <w:t xml:space="preserve">: </w:t>
      </w:r>
      <w:proofErr w:type="spellStart"/>
      <w:r w:rsidR="001A3F41" w:rsidRPr="00ED3E01">
        <w:rPr>
          <w:rFonts w:eastAsia="Times New Roman" w:cstheme="minorHAnsi"/>
          <w:b/>
          <w:bCs/>
          <w:color w:val="003399"/>
          <w:sz w:val="24"/>
          <w:szCs w:val="24"/>
          <w:lang w:eastAsia="nl-BE"/>
        </w:rPr>
        <w:t>PRinting</w:t>
      </w:r>
      <w:proofErr w:type="spellEnd"/>
      <w:r w:rsidR="001A3F41" w:rsidRPr="00ED3E01">
        <w:rPr>
          <w:rFonts w:eastAsia="Times New Roman" w:cstheme="minorHAnsi"/>
          <w:b/>
          <w:bCs/>
          <w:color w:val="003399"/>
          <w:sz w:val="24"/>
          <w:szCs w:val="24"/>
          <w:lang w:eastAsia="nl-BE"/>
        </w:rPr>
        <w:t xml:space="preserve"> </w:t>
      </w:r>
      <w:proofErr w:type="spellStart"/>
      <w:r w:rsidR="001A3F41" w:rsidRPr="00ED3E01">
        <w:rPr>
          <w:rFonts w:eastAsia="Times New Roman" w:cstheme="minorHAnsi"/>
          <w:b/>
          <w:bCs/>
          <w:color w:val="003399"/>
          <w:sz w:val="24"/>
          <w:szCs w:val="24"/>
          <w:lang w:eastAsia="nl-BE"/>
        </w:rPr>
        <w:t>PERsonalized</w:t>
      </w:r>
      <w:proofErr w:type="spellEnd"/>
      <w:r w:rsidR="001A3F41" w:rsidRPr="00ED3E01">
        <w:rPr>
          <w:rFonts w:eastAsia="Times New Roman" w:cstheme="minorHAnsi"/>
          <w:b/>
          <w:bCs/>
          <w:color w:val="003399"/>
          <w:sz w:val="24"/>
          <w:szCs w:val="24"/>
          <w:lang w:eastAsia="nl-BE"/>
        </w:rPr>
        <w:t xml:space="preserve"> </w:t>
      </w:r>
      <w:proofErr w:type="spellStart"/>
      <w:r w:rsidR="001A3F41" w:rsidRPr="00ED3E01">
        <w:rPr>
          <w:rFonts w:eastAsia="Times New Roman" w:cstheme="minorHAnsi"/>
          <w:b/>
          <w:bCs/>
          <w:color w:val="003399"/>
          <w:sz w:val="24"/>
          <w:szCs w:val="24"/>
          <w:lang w:eastAsia="nl-BE"/>
        </w:rPr>
        <w:t>orthopaedic</w:t>
      </w:r>
      <w:proofErr w:type="spellEnd"/>
      <w:r w:rsidR="001A3F41" w:rsidRPr="00ED3E01">
        <w:rPr>
          <w:rFonts w:eastAsia="Times New Roman" w:cstheme="minorHAnsi"/>
          <w:b/>
          <w:bCs/>
          <w:color w:val="003399"/>
          <w:sz w:val="24"/>
          <w:szCs w:val="24"/>
          <w:lang w:eastAsia="nl-BE"/>
        </w:rPr>
        <w:t xml:space="preserve"> </w:t>
      </w:r>
      <w:proofErr w:type="spellStart"/>
      <w:r w:rsidR="001A3F41" w:rsidRPr="00ED3E01">
        <w:rPr>
          <w:rFonts w:eastAsia="Times New Roman" w:cstheme="minorHAnsi"/>
          <w:b/>
          <w:bCs/>
          <w:color w:val="003399"/>
          <w:sz w:val="24"/>
          <w:szCs w:val="24"/>
          <w:lang w:eastAsia="nl-BE"/>
        </w:rPr>
        <w:t>implantS</w:t>
      </w:r>
      <w:proofErr w:type="spellEnd"/>
    </w:p>
    <w:p w:rsidR="0016647C" w:rsidRPr="00ED3E01" w:rsidRDefault="0016647C" w:rsidP="0016647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color w:val="003387"/>
          <w:sz w:val="24"/>
          <w:szCs w:val="24"/>
          <w:lang w:eastAsia="nl-BE"/>
        </w:rPr>
      </w:pPr>
    </w:p>
    <w:p w:rsidR="00ED4D17" w:rsidRDefault="001A3F41" w:rsidP="001A3F4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lang w:eastAsia="nl-BE"/>
        </w:rPr>
      </w:pPr>
      <w:r>
        <w:rPr>
          <w:rFonts w:eastAsia="Times New Roman" w:cstheme="minorHAnsi"/>
          <w:bCs/>
          <w:lang w:eastAsia="nl-BE"/>
        </w:rPr>
        <w:t xml:space="preserve">De vergrijzing neemt </w:t>
      </w:r>
      <w:r w:rsidR="002075C1">
        <w:rPr>
          <w:rFonts w:eastAsia="Times New Roman" w:cstheme="minorHAnsi"/>
          <w:bCs/>
          <w:lang w:eastAsia="nl-BE"/>
        </w:rPr>
        <w:t xml:space="preserve">toe in de grensregio, wat </w:t>
      </w:r>
      <w:r>
        <w:rPr>
          <w:rFonts w:eastAsia="Times New Roman" w:cstheme="minorHAnsi"/>
          <w:bCs/>
          <w:lang w:eastAsia="nl-BE"/>
        </w:rPr>
        <w:t xml:space="preserve">gepaard gaat met </w:t>
      </w:r>
      <w:r w:rsidR="002075C1">
        <w:rPr>
          <w:rFonts w:eastAsia="Times New Roman" w:cstheme="minorHAnsi"/>
          <w:bCs/>
          <w:lang w:eastAsia="nl-BE"/>
        </w:rPr>
        <w:t xml:space="preserve">onder andere de groei van </w:t>
      </w:r>
      <w:r w:rsidR="00ED4D17">
        <w:rPr>
          <w:rFonts w:eastAsia="Times New Roman" w:cstheme="minorHAnsi"/>
          <w:bCs/>
          <w:lang w:eastAsia="nl-BE"/>
        </w:rPr>
        <w:t xml:space="preserve">klachten </w:t>
      </w:r>
      <w:r w:rsidR="002075C1">
        <w:rPr>
          <w:rFonts w:eastAsia="Times New Roman" w:cstheme="minorHAnsi"/>
          <w:bCs/>
          <w:lang w:eastAsia="nl-BE"/>
        </w:rPr>
        <w:t>over</w:t>
      </w:r>
      <w:r w:rsidR="00ED4D17">
        <w:rPr>
          <w:rFonts w:eastAsia="Times New Roman" w:cstheme="minorHAnsi"/>
          <w:bCs/>
          <w:lang w:eastAsia="nl-BE"/>
        </w:rPr>
        <w:t xml:space="preserve"> </w:t>
      </w:r>
      <w:r w:rsidR="0016647C" w:rsidRPr="0016647C">
        <w:rPr>
          <w:rFonts w:eastAsia="Times New Roman" w:cstheme="minorHAnsi"/>
          <w:bCs/>
          <w:lang w:eastAsia="nl-BE"/>
        </w:rPr>
        <w:t>ernstige gewrichtsslijtage.</w:t>
      </w:r>
      <w:r>
        <w:rPr>
          <w:rFonts w:eastAsia="Times New Roman" w:cstheme="minorHAnsi"/>
          <w:bCs/>
          <w:lang w:eastAsia="nl-BE"/>
        </w:rPr>
        <w:t xml:space="preserve"> Het </w:t>
      </w:r>
      <w:r w:rsidR="0016647C" w:rsidRPr="0016647C">
        <w:rPr>
          <w:rFonts w:eastAsia="Times New Roman" w:cstheme="minorHAnsi"/>
          <w:bCs/>
          <w:lang w:eastAsia="nl-BE"/>
        </w:rPr>
        <w:t xml:space="preserve">plaatsen van een </w:t>
      </w:r>
      <w:proofErr w:type="spellStart"/>
      <w:r w:rsidR="0016647C" w:rsidRPr="0016647C">
        <w:rPr>
          <w:rFonts w:eastAsia="Times New Roman" w:cstheme="minorHAnsi"/>
          <w:bCs/>
          <w:lang w:eastAsia="nl-BE"/>
        </w:rPr>
        <w:t>gewrichtsvervangend</w:t>
      </w:r>
      <w:proofErr w:type="spellEnd"/>
      <w:r w:rsidR="0016647C" w:rsidRPr="0016647C">
        <w:rPr>
          <w:rFonts w:eastAsia="Times New Roman" w:cstheme="minorHAnsi"/>
          <w:bCs/>
          <w:lang w:eastAsia="nl-BE"/>
        </w:rPr>
        <w:t xml:space="preserve"> implantaat</w:t>
      </w:r>
      <w:r>
        <w:rPr>
          <w:rFonts w:eastAsia="Times New Roman" w:cstheme="minorHAnsi"/>
          <w:bCs/>
          <w:lang w:eastAsia="nl-BE"/>
        </w:rPr>
        <w:t xml:space="preserve"> kan een oplossing zijn, maar deze </w:t>
      </w:r>
      <w:r w:rsidR="0016647C" w:rsidRPr="0016647C">
        <w:rPr>
          <w:rFonts w:eastAsia="Times New Roman" w:cstheme="minorHAnsi"/>
          <w:bCs/>
          <w:lang w:eastAsia="nl-BE"/>
        </w:rPr>
        <w:t xml:space="preserve">generieke implantaten hebben </w:t>
      </w:r>
      <w:r>
        <w:rPr>
          <w:rFonts w:eastAsia="Times New Roman" w:cstheme="minorHAnsi"/>
          <w:bCs/>
          <w:lang w:eastAsia="nl-BE"/>
        </w:rPr>
        <w:t xml:space="preserve">een beperkte levensduur zodat </w:t>
      </w:r>
      <w:r w:rsidR="0016647C" w:rsidRPr="0016647C">
        <w:rPr>
          <w:rFonts w:eastAsia="Times New Roman" w:cstheme="minorHAnsi"/>
          <w:bCs/>
          <w:lang w:eastAsia="nl-BE"/>
        </w:rPr>
        <w:t xml:space="preserve">ze vaak vervangen moeten worden. </w:t>
      </w:r>
      <w:r w:rsidRPr="0016647C">
        <w:rPr>
          <w:rFonts w:eastAsia="Times New Roman" w:cstheme="minorHAnsi"/>
          <w:bCs/>
          <w:lang w:eastAsia="nl-BE"/>
        </w:rPr>
        <w:t xml:space="preserve">Er is duidelijk behoefte aan een nieuwe generatie medische implantaten die idealiter </w:t>
      </w:r>
      <w:r w:rsidR="002075C1">
        <w:rPr>
          <w:rFonts w:eastAsia="Times New Roman" w:cstheme="minorHAnsi"/>
          <w:bCs/>
          <w:lang w:eastAsia="nl-BE"/>
        </w:rPr>
        <w:t xml:space="preserve">specifiek </w:t>
      </w:r>
      <w:r w:rsidRPr="0016647C">
        <w:rPr>
          <w:rFonts w:eastAsia="Times New Roman" w:cstheme="minorHAnsi"/>
          <w:bCs/>
          <w:lang w:eastAsia="nl-BE"/>
        </w:rPr>
        <w:t xml:space="preserve">gemaakt </w:t>
      </w:r>
      <w:r w:rsidR="002075C1">
        <w:rPr>
          <w:rFonts w:eastAsia="Times New Roman" w:cstheme="minorHAnsi"/>
          <w:bCs/>
          <w:lang w:eastAsia="nl-BE"/>
        </w:rPr>
        <w:t xml:space="preserve">worden </w:t>
      </w:r>
      <w:r w:rsidRPr="0016647C">
        <w:rPr>
          <w:rFonts w:eastAsia="Times New Roman" w:cstheme="minorHAnsi"/>
          <w:bCs/>
          <w:lang w:eastAsia="nl-BE"/>
        </w:rPr>
        <w:t xml:space="preserve">voor de anatomische vorm van de patiënt. </w:t>
      </w:r>
    </w:p>
    <w:p w:rsidR="00ED4D17" w:rsidRDefault="00ED4D17" w:rsidP="001A3F4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lang w:eastAsia="nl-BE"/>
        </w:rPr>
      </w:pPr>
    </w:p>
    <w:p w:rsidR="00E7457D" w:rsidRPr="00B92D95" w:rsidRDefault="00ED4D17" w:rsidP="00E7457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lang w:eastAsia="nl-BE"/>
        </w:rPr>
      </w:pPr>
      <w:r>
        <w:rPr>
          <w:rFonts w:eastAsia="Times New Roman" w:cstheme="minorHAnsi"/>
          <w:bCs/>
          <w:lang w:eastAsia="nl-BE"/>
        </w:rPr>
        <w:t>‘</w:t>
      </w:r>
      <w:proofErr w:type="spellStart"/>
      <w:r>
        <w:rPr>
          <w:rFonts w:eastAsia="Times New Roman" w:cstheme="minorHAnsi"/>
          <w:bCs/>
          <w:lang w:eastAsia="nl-BE"/>
        </w:rPr>
        <w:t>PRosPERoS</w:t>
      </w:r>
      <w:proofErr w:type="spellEnd"/>
      <w:r>
        <w:rPr>
          <w:rFonts w:eastAsia="Times New Roman" w:cstheme="minorHAnsi"/>
          <w:bCs/>
          <w:lang w:eastAsia="nl-BE"/>
        </w:rPr>
        <w:t>’ speelt hierop in en wil</w:t>
      </w:r>
      <w:r w:rsidRPr="0016647C">
        <w:rPr>
          <w:rFonts w:eastAsia="Times New Roman" w:cstheme="minorHAnsi"/>
          <w:bCs/>
          <w:lang w:eastAsia="nl-BE"/>
        </w:rPr>
        <w:t xml:space="preserve"> nieuwe patiënt-specifieke implantaten ontwikkelen </w:t>
      </w:r>
      <w:r w:rsidR="00C03749">
        <w:rPr>
          <w:rFonts w:eastAsia="Times New Roman" w:cstheme="minorHAnsi"/>
          <w:bCs/>
          <w:lang w:eastAsia="nl-BE"/>
        </w:rPr>
        <w:t xml:space="preserve">voor heup en rug </w:t>
      </w:r>
      <w:r w:rsidRPr="0016647C">
        <w:rPr>
          <w:rFonts w:eastAsia="Times New Roman" w:cstheme="minorHAnsi"/>
          <w:bCs/>
          <w:lang w:eastAsia="nl-BE"/>
        </w:rPr>
        <w:t>die he</w:t>
      </w:r>
      <w:r w:rsidR="00C03749">
        <w:rPr>
          <w:rFonts w:eastAsia="Times New Roman" w:cstheme="minorHAnsi"/>
          <w:bCs/>
          <w:lang w:eastAsia="nl-BE"/>
        </w:rPr>
        <w:t>t genezingsproces versnellen</w:t>
      </w:r>
      <w:r w:rsidR="002075C1">
        <w:rPr>
          <w:rFonts w:eastAsia="Times New Roman" w:cstheme="minorHAnsi"/>
          <w:bCs/>
          <w:lang w:eastAsia="nl-BE"/>
        </w:rPr>
        <w:t xml:space="preserve">, </w:t>
      </w:r>
      <w:r w:rsidRPr="0016647C">
        <w:rPr>
          <w:rFonts w:eastAsia="Times New Roman" w:cstheme="minorHAnsi"/>
          <w:bCs/>
          <w:lang w:eastAsia="nl-BE"/>
        </w:rPr>
        <w:t>verbeteren</w:t>
      </w:r>
      <w:r>
        <w:rPr>
          <w:rFonts w:eastAsia="Times New Roman" w:cstheme="minorHAnsi"/>
          <w:bCs/>
          <w:lang w:eastAsia="nl-BE"/>
        </w:rPr>
        <w:t xml:space="preserve"> en </w:t>
      </w:r>
      <w:r w:rsidR="00C03749">
        <w:rPr>
          <w:rFonts w:eastAsia="Times New Roman" w:cstheme="minorHAnsi"/>
          <w:bCs/>
          <w:lang w:eastAsia="nl-BE"/>
        </w:rPr>
        <w:t xml:space="preserve">zo </w:t>
      </w:r>
      <w:r>
        <w:rPr>
          <w:rFonts w:eastAsia="Times New Roman" w:cstheme="minorHAnsi"/>
          <w:bCs/>
          <w:lang w:eastAsia="nl-BE"/>
        </w:rPr>
        <w:t>infecties voorkomen</w:t>
      </w:r>
      <w:r w:rsidRPr="0016647C">
        <w:rPr>
          <w:rFonts w:eastAsia="Times New Roman" w:cstheme="minorHAnsi"/>
          <w:bCs/>
          <w:lang w:eastAsia="nl-BE"/>
        </w:rPr>
        <w:t xml:space="preserve">. </w:t>
      </w:r>
      <w:r w:rsidR="002075C1">
        <w:rPr>
          <w:rFonts w:eastAsia="Times New Roman" w:cstheme="minorHAnsi"/>
          <w:bCs/>
          <w:lang w:eastAsia="nl-BE"/>
        </w:rPr>
        <w:t>De basis van</w:t>
      </w:r>
      <w:r w:rsidR="00E7457D">
        <w:rPr>
          <w:rFonts w:eastAsia="Times New Roman" w:cstheme="minorHAnsi"/>
          <w:bCs/>
          <w:lang w:eastAsia="nl-BE"/>
        </w:rPr>
        <w:t xml:space="preserve"> </w:t>
      </w:r>
      <w:r w:rsidR="00C03749">
        <w:rPr>
          <w:rFonts w:eastAsia="Times New Roman" w:cstheme="minorHAnsi"/>
          <w:bCs/>
          <w:lang w:eastAsia="nl-BE"/>
        </w:rPr>
        <w:t xml:space="preserve">het onderzoek is de </w:t>
      </w:r>
      <w:r w:rsidR="00E7457D">
        <w:rPr>
          <w:rFonts w:eastAsia="Times New Roman" w:cstheme="minorHAnsi"/>
          <w:bCs/>
          <w:lang w:eastAsia="nl-BE"/>
        </w:rPr>
        <w:t xml:space="preserve">veelbelovende </w:t>
      </w:r>
      <w:r w:rsidR="00C03749">
        <w:rPr>
          <w:rFonts w:eastAsia="Times New Roman" w:cstheme="minorHAnsi"/>
          <w:bCs/>
          <w:lang w:eastAsia="nl-BE"/>
        </w:rPr>
        <w:t>r</w:t>
      </w:r>
      <w:r w:rsidR="00E7457D">
        <w:rPr>
          <w:rFonts w:eastAsia="Times New Roman" w:cstheme="minorHAnsi"/>
          <w:bCs/>
          <w:lang w:eastAsia="nl-BE"/>
        </w:rPr>
        <w:t xml:space="preserve">egeneratieve geneeskunde </w:t>
      </w:r>
      <w:r w:rsidR="001A3F41" w:rsidRPr="0016647C">
        <w:rPr>
          <w:rFonts w:eastAsia="Times New Roman" w:cstheme="minorHAnsi"/>
          <w:bCs/>
          <w:lang w:eastAsia="nl-BE"/>
        </w:rPr>
        <w:t xml:space="preserve">waarbij het lichaam van de patiënt gestimuleerd wordt </w:t>
      </w:r>
      <w:r w:rsidR="00C03749">
        <w:rPr>
          <w:rFonts w:eastAsia="Times New Roman" w:cstheme="minorHAnsi"/>
          <w:bCs/>
          <w:lang w:eastAsia="nl-BE"/>
        </w:rPr>
        <w:t xml:space="preserve">om </w:t>
      </w:r>
      <w:proofErr w:type="spellStart"/>
      <w:r w:rsidR="00ED3E01">
        <w:rPr>
          <w:rFonts w:eastAsia="Times New Roman"/>
          <w:lang w:eastAsia="nl-BE"/>
        </w:rPr>
        <w:t>zèlf</w:t>
      </w:r>
      <w:proofErr w:type="spellEnd"/>
      <w:r w:rsidR="00ED3E01" w:rsidRPr="0016647C">
        <w:rPr>
          <w:rFonts w:eastAsia="Times New Roman" w:cstheme="minorHAnsi"/>
          <w:bCs/>
          <w:lang w:eastAsia="nl-BE"/>
        </w:rPr>
        <w:t xml:space="preserve"> </w:t>
      </w:r>
      <w:r w:rsidR="001A3F41" w:rsidRPr="0016647C">
        <w:rPr>
          <w:rFonts w:eastAsia="Times New Roman" w:cstheme="minorHAnsi"/>
          <w:bCs/>
          <w:lang w:eastAsia="nl-BE"/>
        </w:rPr>
        <w:t xml:space="preserve">beschadigd of verwijderd weefsel te regenereren. </w:t>
      </w:r>
      <w:r w:rsidR="00E7457D">
        <w:rPr>
          <w:rFonts w:eastAsia="Times New Roman" w:cstheme="minorHAnsi"/>
          <w:bCs/>
          <w:lang w:eastAsia="nl-BE"/>
        </w:rPr>
        <w:t xml:space="preserve">Er zullen </w:t>
      </w:r>
      <w:r w:rsidR="00E7457D" w:rsidRPr="00B92D95">
        <w:rPr>
          <w:rFonts w:eastAsia="Times New Roman" w:cstheme="minorHAnsi"/>
          <w:bCs/>
          <w:lang w:eastAsia="nl-BE"/>
        </w:rPr>
        <w:t xml:space="preserve">3D geprinte implantaten, ontstekingsremmende en </w:t>
      </w:r>
      <w:proofErr w:type="spellStart"/>
      <w:r w:rsidR="00E7457D" w:rsidRPr="00B92D95">
        <w:rPr>
          <w:rFonts w:eastAsia="Times New Roman" w:cstheme="minorHAnsi"/>
          <w:bCs/>
          <w:lang w:eastAsia="nl-BE"/>
        </w:rPr>
        <w:t>botgroei</w:t>
      </w:r>
      <w:proofErr w:type="spellEnd"/>
      <w:r w:rsidR="00E7457D" w:rsidRPr="00B92D95">
        <w:rPr>
          <w:rFonts w:eastAsia="Times New Roman" w:cstheme="minorHAnsi"/>
          <w:bCs/>
          <w:lang w:eastAsia="nl-BE"/>
        </w:rPr>
        <w:t>-stimulerende coatings en nieuwe resorbeerbare</w:t>
      </w:r>
      <w:r w:rsidR="00E7457D">
        <w:rPr>
          <w:rFonts w:eastAsia="Times New Roman" w:cstheme="minorHAnsi"/>
          <w:bCs/>
          <w:lang w:eastAsia="nl-BE"/>
        </w:rPr>
        <w:t xml:space="preserve"> </w:t>
      </w:r>
      <w:r w:rsidR="00E7457D" w:rsidRPr="00B92D95">
        <w:rPr>
          <w:rFonts w:eastAsia="Times New Roman" w:cstheme="minorHAnsi"/>
          <w:bCs/>
          <w:lang w:eastAsia="nl-BE"/>
        </w:rPr>
        <w:t>biomedische materialen</w:t>
      </w:r>
      <w:r w:rsidR="00E7457D">
        <w:rPr>
          <w:rFonts w:eastAsia="Times New Roman" w:cstheme="minorHAnsi"/>
          <w:bCs/>
          <w:lang w:eastAsia="nl-BE"/>
        </w:rPr>
        <w:t xml:space="preserve"> ontwikkeld worden. </w:t>
      </w:r>
    </w:p>
    <w:p w:rsidR="00C03749" w:rsidRDefault="00C03749" w:rsidP="001A3F4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lang w:eastAsia="nl-BE"/>
        </w:rPr>
      </w:pPr>
    </w:p>
    <w:p w:rsidR="0016647C" w:rsidRPr="0016647C" w:rsidRDefault="00ED4D17" w:rsidP="0016647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lang w:eastAsia="nl-BE"/>
        </w:rPr>
      </w:pPr>
      <w:r>
        <w:rPr>
          <w:rFonts w:eastAsia="Times New Roman" w:cstheme="minorHAnsi"/>
          <w:bCs/>
          <w:lang w:eastAsia="nl-BE"/>
        </w:rPr>
        <w:t xml:space="preserve">Maar liefst vijf universiteiten en academische ziekenhuizen in de grensregio zullen samenwerken met bedrijven zoals </w:t>
      </w:r>
      <w:proofErr w:type="spellStart"/>
      <w:r>
        <w:rPr>
          <w:rFonts w:eastAsia="Times New Roman" w:cstheme="minorHAnsi"/>
          <w:bCs/>
          <w:lang w:eastAsia="nl-BE"/>
        </w:rPr>
        <w:t>Antleron</w:t>
      </w:r>
      <w:proofErr w:type="spellEnd"/>
      <w:r>
        <w:rPr>
          <w:rFonts w:eastAsia="Times New Roman" w:cstheme="minorHAnsi"/>
          <w:bCs/>
          <w:lang w:eastAsia="nl-BE"/>
        </w:rPr>
        <w:t xml:space="preserve"> en </w:t>
      </w:r>
      <w:proofErr w:type="spellStart"/>
      <w:r>
        <w:rPr>
          <w:rFonts w:eastAsia="Times New Roman" w:cstheme="minorHAnsi"/>
          <w:bCs/>
          <w:lang w:eastAsia="nl-BE"/>
        </w:rPr>
        <w:t>PCOTech</w:t>
      </w:r>
      <w:proofErr w:type="spellEnd"/>
      <w:r>
        <w:rPr>
          <w:rFonts w:eastAsia="Times New Roman" w:cstheme="minorHAnsi"/>
          <w:bCs/>
          <w:lang w:eastAsia="nl-BE"/>
        </w:rPr>
        <w:t xml:space="preserve"> die </w:t>
      </w:r>
      <w:r w:rsidR="00C03749">
        <w:rPr>
          <w:rFonts w:eastAsia="Times New Roman" w:cstheme="minorHAnsi"/>
          <w:bCs/>
          <w:lang w:eastAsia="nl-BE"/>
        </w:rPr>
        <w:t xml:space="preserve">over </w:t>
      </w:r>
      <w:r w:rsidRPr="00ED4D17">
        <w:rPr>
          <w:rFonts w:eastAsia="Times New Roman" w:cstheme="minorHAnsi"/>
          <w:bCs/>
          <w:lang w:eastAsia="nl-BE"/>
        </w:rPr>
        <w:t xml:space="preserve">laboratoria </w:t>
      </w:r>
      <w:r w:rsidR="00C03749">
        <w:rPr>
          <w:rFonts w:eastAsia="Times New Roman" w:cstheme="minorHAnsi"/>
          <w:bCs/>
          <w:lang w:eastAsia="nl-BE"/>
        </w:rPr>
        <w:t>beschikken</w:t>
      </w:r>
      <w:r w:rsidRPr="00ED4D17">
        <w:rPr>
          <w:rFonts w:eastAsia="Times New Roman" w:cstheme="minorHAnsi"/>
          <w:bCs/>
          <w:lang w:eastAsia="nl-BE"/>
        </w:rPr>
        <w:t xml:space="preserve"> voor het uitvoeren van het preklinisch onderzoek, maar ook in staat zijn om de klinische studies in het laatste stadium van het project uit te voeren. </w:t>
      </w:r>
      <w:r>
        <w:rPr>
          <w:rFonts w:eastAsia="Times New Roman" w:cstheme="minorHAnsi"/>
          <w:bCs/>
          <w:lang w:eastAsia="nl-BE"/>
        </w:rPr>
        <w:t>Bedri</w:t>
      </w:r>
      <w:r w:rsidR="00C03749">
        <w:rPr>
          <w:rFonts w:eastAsia="Times New Roman" w:cstheme="minorHAnsi"/>
          <w:bCs/>
          <w:lang w:eastAsia="nl-BE"/>
        </w:rPr>
        <w:t xml:space="preserve">jven zoals </w:t>
      </w:r>
      <w:proofErr w:type="spellStart"/>
      <w:r w:rsidR="00C03749">
        <w:rPr>
          <w:rFonts w:eastAsia="Times New Roman" w:cstheme="minorHAnsi"/>
          <w:bCs/>
          <w:lang w:eastAsia="nl-BE"/>
        </w:rPr>
        <w:t>Xilloc</w:t>
      </w:r>
      <w:proofErr w:type="spellEnd"/>
      <w:r w:rsidR="00C03749">
        <w:rPr>
          <w:rFonts w:eastAsia="Times New Roman" w:cstheme="minorHAnsi"/>
          <w:bCs/>
          <w:lang w:eastAsia="nl-BE"/>
        </w:rPr>
        <w:t xml:space="preserve"> </w:t>
      </w:r>
      <w:r>
        <w:rPr>
          <w:rFonts w:eastAsia="Times New Roman" w:cstheme="minorHAnsi"/>
          <w:bCs/>
          <w:lang w:eastAsia="nl-BE"/>
        </w:rPr>
        <w:t xml:space="preserve">staan in voor het </w:t>
      </w:r>
      <w:r w:rsidRPr="00ED4D17">
        <w:rPr>
          <w:rFonts w:eastAsia="Times New Roman" w:cstheme="minorHAnsi"/>
          <w:bCs/>
          <w:lang w:eastAsia="nl-BE"/>
        </w:rPr>
        <w:t>ontwerp, productie en commercialisatie van implantaten en coating technologieën.</w:t>
      </w:r>
      <w:r w:rsidR="00B92D95">
        <w:rPr>
          <w:rFonts w:eastAsia="Times New Roman" w:cstheme="minorHAnsi"/>
          <w:bCs/>
          <w:lang w:eastAsia="nl-BE"/>
        </w:rPr>
        <w:t xml:space="preserve"> Op die manier kan er een stevig </w:t>
      </w:r>
      <w:r w:rsidR="00B92D95" w:rsidRPr="00B92D95">
        <w:rPr>
          <w:rFonts w:eastAsia="Times New Roman" w:cstheme="minorHAnsi"/>
          <w:bCs/>
          <w:lang w:eastAsia="nl-BE"/>
        </w:rPr>
        <w:t xml:space="preserve">netwerk </w:t>
      </w:r>
      <w:r w:rsidR="00B92D95">
        <w:rPr>
          <w:rFonts w:eastAsia="Times New Roman" w:cstheme="minorHAnsi"/>
          <w:bCs/>
          <w:lang w:eastAsia="nl-BE"/>
        </w:rPr>
        <w:t xml:space="preserve">rond </w:t>
      </w:r>
      <w:r w:rsidR="00ED3E01">
        <w:rPr>
          <w:rFonts w:eastAsia="Times New Roman"/>
          <w:lang w:eastAsia="nl-BE"/>
        </w:rPr>
        <w:t>regeneratieve geneeskunde</w:t>
      </w:r>
      <w:r w:rsidR="00ED3E01">
        <w:rPr>
          <w:rFonts w:eastAsia="Times New Roman" w:cstheme="minorHAnsi"/>
          <w:bCs/>
          <w:lang w:eastAsia="nl-BE"/>
        </w:rPr>
        <w:t xml:space="preserve"> </w:t>
      </w:r>
      <w:r w:rsidR="00B92D95">
        <w:rPr>
          <w:rFonts w:eastAsia="Times New Roman" w:cstheme="minorHAnsi"/>
          <w:bCs/>
          <w:lang w:eastAsia="nl-BE"/>
        </w:rPr>
        <w:t xml:space="preserve">tot stand komen </w:t>
      </w:r>
      <w:r w:rsidR="00C03749">
        <w:rPr>
          <w:rFonts w:eastAsia="Times New Roman" w:cstheme="minorHAnsi"/>
          <w:bCs/>
          <w:lang w:eastAsia="nl-BE"/>
        </w:rPr>
        <w:t xml:space="preserve">in de grensregio </w:t>
      </w:r>
      <w:r w:rsidR="00B92D95">
        <w:rPr>
          <w:rFonts w:eastAsia="Times New Roman" w:cstheme="minorHAnsi"/>
          <w:bCs/>
          <w:lang w:eastAsia="nl-BE"/>
        </w:rPr>
        <w:t xml:space="preserve">met </w:t>
      </w:r>
      <w:r w:rsidR="00B92D95" w:rsidRPr="00B92D95">
        <w:rPr>
          <w:rFonts w:eastAsia="Times New Roman" w:cstheme="minorHAnsi"/>
          <w:bCs/>
          <w:lang w:eastAsia="nl-BE"/>
        </w:rPr>
        <w:t xml:space="preserve">regionale kenniscentra, </w:t>
      </w:r>
      <w:r w:rsidR="00C03749" w:rsidRPr="00B92D95">
        <w:rPr>
          <w:rFonts w:eastAsia="Times New Roman" w:cstheme="minorHAnsi"/>
          <w:bCs/>
          <w:lang w:eastAsia="nl-BE"/>
        </w:rPr>
        <w:t>hightech</w:t>
      </w:r>
      <w:r w:rsidR="00B92D95" w:rsidRPr="00B92D95">
        <w:rPr>
          <w:rFonts w:eastAsia="Times New Roman" w:cstheme="minorHAnsi"/>
          <w:bCs/>
          <w:lang w:eastAsia="nl-BE"/>
        </w:rPr>
        <w:t xml:space="preserve"> industrie en academisch-medische centra. </w:t>
      </w:r>
    </w:p>
    <w:p w:rsidR="0016647C" w:rsidRPr="0016647C" w:rsidRDefault="0016647C" w:rsidP="0016647C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lang w:eastAsia="nl-BE"/>
        </w:rPr>
      </w:pPr>
    </w:p>
    <w:p w:rsidR="00ED3E01" w:rsidRPr="00ED3E01" w:rsidRDefault="005B6B30" w:rsidP="00ED3E01">
      <w:pPr>
        <w:shd w:val="clear" w:color="auto" w:fill="FFFFFF"/>
        <w:wordWrap w:val="0"/>
        <w:spacing w:line="300" w:lineRule="atLeast"/>
        <w:rPr>
          <w:rFonts w:eastAsia="Calibri" w:cstheme="minorHAnsi"/>
          <w:b/>
          <w:i/>
          <w:lang w:val="nl-NL"/>
        </w:rPr>
      </w:pPr>
      <w:r w:rsidRPr="006D512D">
        <w:rPr>
          <w:rFonts w:cstheme="minorHAnsi"/>
          <w:b/>
          <w:bCs/>
          <w:i/>
          <w:iCs/>
        </w:rPr>
        <w:lastRenderedPageBreak/>
        <w:t xml:space="preserve">Thema:  </w:t>
      </w:r>
      <w:r w:rsidR="006D512D" w:rsidRPr="006D512D">
        <w:rPr>
          <w:rFonts w:cstheme="minorHAnsi"/>
          <w:b/>
          <w:bCs/>
          <w:i/>
          <w:iCs/>
        </w:rPr>
        <w:t xml:space="preserve">1B </w:t>
      </w:r>
      <w:r w:rsidRPr="006D512D">
        <w:rPr>
          <w:rFonts w:cstheme="minorHAnsi"/>
          <w:b/>
          <w:bCs/>
          <w:i/>
          <w:iCs/>
        </w:rPr>
        <w:t xml:space="preserve"> –</w:t>
      </w:r>
      <w:r w:rsidR="006D512D" w:rsidRPr="006D512D">
        <w:rPr>
          <w:rFonts w:cstheme="minorHAnsi"/>
          <w:b/>
          <w:i/>
        </w:rPr>
        <w:t xml:space="preserve"> </w:t>
      </w:r>
      <w:r w:rsidR="006D512D" w:rsidRPr="00335714">
        <w:rPr>
          <w:rFonts w:cstheme="minorHAnsi"/>
          <w:b/>
          <w:i/>
        </w:rPr>
        <w:t>INNOVATIE – slimme groei</w:t>
      </w:r>
      <w:r w:rsidR="006D512D">
        <w:rPr>
          <w:rFonts w:eastAsia="Calibri" w:cstheme="minorHAnsi"/>
          <w:b/>
          <w:i/>
        </w:rPr>
        <w:br/>
      </w:r>
      <w:r w:rsidRPr="006D512D">
        <w:rPr>
          <w:rFonts w:cstheme="minorHAnsi"/>
          <w:b/>
          <w:bCs/>
          <w:i/>
          <w:iCs/>
          <w:lang w:val="nl-NL"/>
        </w:rPr>
        <w:t xml:space="preserve">Op een totaal budget van € </w:t>
      </w:r>
      <w:r w:rsidR="006D512D" w:rsidRPr="006D512D">
        <w:rPr>
          <w:rFonts w:cstheme="minorHAnsi"/>
          <w:b/>
          <w:bCs/>
          <w:i/>
          <w:shd w:val="clear" w:color="auto" w:fill="FFFFFF"/>
        </w:rPr>
        <w:t xml:space="preserve">4.581.362,10 </w:t>
      </w:r>
      <w:r w:rsidRPr="006D512D">
        <w:rPr>
          <w:rFonts w:cstheme="minorHAnsi"/>
          <w:b/>
          <w:bCs/>
          <w:i/>
          <w:iCs/>
          <w:lang w:val="nl-NL"/>
        </w:rPr>
        <w:t xml:space="preserve">levert Interreg een bijdrage van € </w:t>
      </w:r>
      <w:r w:rsidR="006D512D" w:rsidRPr="006D512D">
        <w:rPr>
          <w:rFonts w:eastAsia="Times New Roman" w:cstheme="minorHAnsi"/>
          <w:b/>
          <w:i/>
          <w:lang w:eastAsia="nl-BE"/>
        </w:rPr>
        <w:t xml:space="preserve">2.290.681,05 </w:t>
      </w:r>
      <w:r w:rsidRPr="006D512D">
        <w:rPr>
          <w:rFonts w:cstheme="minorHAnsi"/>
          <w:b/>
          <w:bCs/>
          <w:i/>
          <w:iCs/>
        </w:rPr>
        <w:t>(50%)</w:t>
      </w:r>
      <w:r w:rsidRPr="006D512D">
        <w:rPr>
          <w:rFonts w:cstheme="minorHAnsi"/>
          <w:b/>
          <w:bCs/>
          <w:i/>
          <w:iCs/>
        </w:rPr>
        <w:br/>
      </w:r>
      <w:r w:rsidR="006D512D">
        <w:rPr>
          <w:rFonts w:cstheme="minorHAnsi"/>
          <w:b/>
          <w:bCs/>
          <w:i/>
          <w:iCs/>
          <w:lang w:val="nl-NL"/>
        </w:rPr>
        <w:t xml:space="preserve">Projectverantwoordelijke: </w:t>
      </w:r>
      <w:r w:rsidR="006D512D" w:rsidRPr="006D512D">
        <w:rPr>
          <w:rFonts w:cstheme="minorHAnsi"/>
          <w:b/>
          <w:bCs/>
          <w:i/>
          <w:iCs/>
          <w:lang w:val="nl-NL"/>
        </w:rPr>
        <w:t>Universiteit Maastricht, Afdeling Orthopedie</w:t>
      </w:r>
    </w:p>
    <w:p w:rsidR="0091328D" w:rsidRDefault="0091328D" w:rsidP="005B6B30">
      <w:pPr>
        <w:shd w:val="clear" w:color="auto" w:fill="FFFFFF"/>
        <w:spacing w:after="0" w:line="240" w:lineRule="auto"/>
        <w:rPr>
          <w:rFonts w:cstheme="minorHAnsi"/>
          <w:lang w:val="nl-NL"/>
        </w:rPr>
      </w:pPr>
    </w:p>
    <w:p w:rsidR="005B6B30" w:rsidRDefault="005B6B30" w:rsidP="005B6B30">
      <w:pPr>
        <w:shd w:val="clear" w:color="auto" w:fill="FFFFFF"/>
        <w:spacing w:after="0" w:line="240" w:lineRule="auto"/>
        <w:rPr>
          <w:rFonts w:cstheme="minorHAnsi"/>
          <w:lang w:val="nl-NL"/>
        </w:rPr>
      </w:pPr>
      <w:r w:rsidRPr="00690159">
        <w:rPr>
          <w:rFonts w:cstheme="minorHAnsi"/>
          <w:lang w:val="nl-NL"/>
        </w:rPr>
        <w:t>Voor</w:t>
      </w:r>
      <w:r w:rsidRPr="00165195">
        <w:rPr>
          <w:rFonts w:cstheme="minorHAnsi"/>
          <w:lang w:val="nl-NL"/>
        </w:rPr>
        <w:t xml:space="preserve"> meer informatie kunt u contact opnemen met: </w:t>
      </w:r>
    </w:p>
    <w:p w:rsidR="005B6B30" w:rsidRPr="007E407E" w:rsidRDefault="005B6B30" w:rsidP="005B6B3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i/>
          <w:color w:val="333333"/>
          <w:lang w:eastAsia="nl-BE"/>
        </w:rPr>
      </w:pPr>
    </w:p>
    <w:p w:rsidR="005B6B30" w:rsidRDefault="005B6B30" w:rsidP="005B6B30">
      <w:pPr>
        <w:shd w:val="clear" w:color="auto" w:fill="FFFFFF" w:themeFill="background1"/>
        <w:spacing w:after="0" w:line="240" w:lineRule="auto"/>
        <w:rPr>
          <w:rFonts w:cstheme="minorHAnsi"/>
          <w:u w:val="single"/>
          <w:lang w:val="en-US"/>
        </w:rPr>
      </w:pPr>
      <w:r w:rsidRPr="00386679">
        <w:rPr>
          <w:rFonts w:cstheme="minorHAnsi"/>
          <w:lang w:val="en-US"/>
        </w:rPr>
        <w:t>Sara Peeters</w:t>
      </w:r>
      <w:r w:rsidRPr="00386679">
        <w:rPr>
          <w:rFonts w:cstheme="minorHAnsi"/>
          <w:lang w:val="en-US"/>
        </w:rPr>
        <w:br/>
        <w:t>+32 (0)3 240 69 31</w:t>
      </w:r>
      <w:r w:rsidRPr="00386679">
        <w:rPr>
          <w:rFonts w:cstheme="minorHAnsi"/>
          <w:lang w:val="en-US"/>
        </w:rPr>
        <w:br/>
      </w:r>
      <w:hyperlink r:id="rId6" w:history="1">
        <w:r w:rsidRPr="00A4647A">
          <w:rPr>
            <w:rFonts w:cstheme="minorHAnsi"/>
            <w:u w:val="single"/>
            <w:lang w:val="en-US"/>
          </w:rPr>
          <w:t>sara.peeters@grensregio.eu</w:t>
        </w:r>
      </w:hyperlink>
    </w:p>
    <w:p w:rsidR="005B6B30" w:rsidRDefault="00F06D64" w:rsidP="005B6B30">
      <w:pPr>
        <w:shd w:val="clear" w:color="auto" w:fill="FFFFFF" w:themeFill="background1"/>
        <w:spacing w:after="0" w:line="240" w:lineRule="auto"/>
        <w:rPr>
          <w:rStyle w:val="Hyperlink"/>
          <w:rFonts w:cstheme="minorHAnsi"/>
          <w:color w:val="auto"/>
          <w:lang w:val="en-US"/>
        </w:rPr>
      </w:pPr>
      <w:hyperlink r:id="rId7" w:history="1">
        <w:r w:rsidR="005B6B30" w:rsidRPr="00226082">
          <w:rPr>
            <w:rStyle w:val="Hyperlink"/>
            <w:rFonts w:cstheme="minorHAnsi"/>
            <w:color w:val="auto"/>
            <w:lang w:val="en-US"/>
          </w:rPr>
          <w:t>www.grensregio.eu</w:t>
        </w:r>
      </w:hyperlink>
    </w:p>
    <w:p w:rsidR="005B6B30" w:rsidRDefault="005B6B30" w:rsidP="005B6B30">
      <w:pPr>
        <w:shd w:val="clear" w:color="auto" w:fill="FFFFFF" w:themeFill="background1"/>
        <w:spacing w:after="0" w:line="240" w:lineRule="auto"/>
        <w:rPr>
          <w:rStyle w:val="Hyperlink"/>
          <w:rFonts w:cstheme="minorHAnsi"/>
          <w:color w:val="auto"/>
          <w:lang w:val="en-US"/>
        </w:rPr>
      </w:pPr>
    </w:p>
    <w:p w:rsidR="005B6B30" w:rsidRPr="00E30FF7" w:rsidRDefault="005B6B30" w:rsidP="005B6B30">
      <w:pPr>
        <w:shd w:val="clear" w:color="auto" w:fill="FFFFFF" w:themeFill="background1"/>
        <w:spacing w:after="0" w:line="240" w:lineRule="auto"/>
        <w:rPr>
          <w:rFonts w:ascii="Calibri" w:hAnsi="Calibri" w:cs="Calibri"/>
          <w:b/>
          <w:bCs/>
          <w:i/>
          <w:iCs/>
          <w:lang w:val="en-US"/>
        </w:rPr>
      </w:pPr>
      <w:r w:rsidRPr="00A4647A">
        <w:rPr>
          <w:rFonts w:cstheme="minorHAnsi"/>
          <w:lang w:val="en-US"/>
        </w:rPr>
        <w:br/>
      </w:r>
    </w:p>
    <w:p w:rsidR="005B6B30" w:rsidRDefault="005B6B30" w:rsidP="005B6B30">
      <w:pPr>
        <w:rPr>
          <w:lang w:val="en-US"/>
        </w:rPr>
      </w:pPr>
      <w:r>
        <w:rPr>
          <w:noProof/>
          <w:lang w:eastAsia="nl-BE"/>
        </w:rPr>
        <w:drawing>
          <wp:anchor distT="0" distB="0" distL="114300" distR="114300" simplePos="0" relativeHeight="251660288" behindDoc="0" locked="0" layoutInCell="1" allowOverlap="1" wp14:anchorId="356A9CE0" wp14:editId="561104EE">
            <wp:simplePos x="0" y="0"/>
            <wp:positionH relativeFrom="column">
              <wp:posOffset>422910</wp:posOffset>
            </wp:positionH>
            <wp:positionV relativeFrom="paragraph">
              <wp:posOffset>-45085</wp:posOffset>
            </wp:positionV>
            <wp:extent cx="4931410" cy="2865120"/>
            <wp:effectExtent l="0" t="0" r="2540" b="0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's NIEUW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1410" cy="2865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B6B30" w:rsidRDefault="005B6B30" w:rsidP="005B6B30">
      <w:pPr>
        <w:rPr>
          <w:lang w:val="en-US"/>
        </w:rPr>
      </w:pPr>
    </w:p>
    <w:p w:rsidR="005B6B30" w:rsidRDefault="005B6B30" w:rsidP="005B6B30">
      <w:pPr>
        <w:rPr>
          <w:lang w:val="en-US"/>
        </w:rPr>
      </w:pPr>
    </w:p>
    <w:p w:rsidR="005B6B30" w:rsidRPr="00C408A3" w:rsidRDefault="005B6B30" w:rsidP="005B6B30">
      <w:pPr>
        <w:rPr>
          <w:lang w:val="en-US"/>
        </w:rPr>
      </w:pPr>
    </w:p>
    <w:p w:rsidR="00714C8F" w:rsidRPr="005B6B30" w:rsidRDefault="00714C8F" w:rsidP="00552FF9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003387"/>
          <w:sz w:val="24"/>
          <w:szCs w:val="24"/>
          <w:lang w:val="nl-NL" w:eastAsia="nl-BE"/>
        </w:rPr>
      </w:pPr>
    </w:p>
    <w:p w:rsidR="00714C8F" w:rsidRDefault="00714C8F" w:rsidP="00552FF9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003387"/>
          <w:sz w:val="24"/>
          <w:szCs w:val="24"/>
          <w:lang w:eastAsia="nl-BE"/>
        </w:rPr>
      </w:pPr>
    </w:p>
    <w:p w:rsidR="00714C8F" w:rsidRDefault="00714C8F" w:rsidP="00552FF9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003387"/>
          <w:sz w:val="24"/>
          <w:szCs w:val="24"/>
          <w:lang w:eastAsia="nl-BE"/>
        </w:rPr>
      </w:pPr>
    </w:p>
    <w:p w:rsidR="00C54955" w:rsidRDefault="00C54955" w:rsidP="00552FF9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003387"/>
          <w:sz w:val="24"/>
          <w:szCs w:val="24"/>
          <w:lang w:eastAsia="nl-BE"/>
        </w:rPr>
      </w:pPr>
    </w:p>
    <w:p w:rsidR="00011A3C" w:rsidRPr="00011A3C" w:rsidRDefault="00011A3C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lang w:eastAsia="nl-BE"/>
        </w:rPr>
      </w:pPr>
    </w:p>
    <w:sectPr w:rsidR="00011A3C" w:rsidRPr="00011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D27"/>
    <w:rsid w:val="000051F1"/>
    <w:rsid w:val="00011A3C"/>
    <w:rsid w:val="0002044C"/>
    <w:rsid w:val="00027B3B"/>
    <w:rsid w:val="000D38AC"/>
    <w:rsid w:val="00112115"/>
    <w:rsid w:val="001376F3"/>
    <w:rsid w:val="0015511B"/>
    <w:rsid w:val="00160C3B"/>
    <w:rsid w:val="0016647C"/>
    <w:rsid w:val="0019155D"/>
    <w:rsid w:val="001A3F41"/>
    <w:rsid w:val="001A4E4E"/>
    <w:rsid w:val="001B3320"/>
    <w:rsid w:val="001F4855"/>
    <w:rsid w:val="002075C1"/>
    <w:rsid w:val="00262752"/>
    <w:rsid w:val="00267AB1"/>
    <w:rsid w:val="00272DAF"/>
    <w:rsid w:val="002930CC"/>
    <w:rsid w:val="0029732A"/>
    <w:rsid w:val="002A6CB4"/>
    <w:rsid w:val="003059E4"/>
    <w:rsid w:val="00330DA6"/>
    <w:rsid w:val="00346E84"/>
    <w:rsid w:val="0039757A"/>
    <w:rsid w:val="003F725D"/>
    <w:rsid w:val="004012B2"/>
    <w:rsid w:val="00422718"/>
    <w:rsid w:val="00431572"/>
    <w:rsid w:val="00444D27"/>
    <w:rsid w:val="00451559"/>
    <w:rsid w:val="0045335A"/>
    <w:rsid w:val="0046248E"/>
    <w:rsid w:val="00476618"/>
    <w:rsid w:val="004A538B"/>
    <w:rsid w:val="00505F4A"/>
    <w:rsid w:val="00526849"/>
    <w:rsid w:val="00536BDB"/>
    <w:rsid w:val="00552FF9"/>
    <w:rsid w:val="00560276"/>
    <w:rsid w:val="00591811"/>
    <w:rsid w:val="005B6B30"/>
    <w:rsid w:val="005C1B60"/>
    <w:rsid w:val="005D1F9B"/>
    <w:rsid w:val="005F1CCE"/>
    <w:rsid w:val="005F7266"/>
    <w:rsid w:val="00632B44"/>
    <w:rsid w:val="0063577D"/>
    <w:rsid w:val="00656F0C"/>
    <w:rsid w:val="006A1A49"/>
    <w:rsid w:val="006D512D"/>
    <w:rsid w:val="006E4678"/>
    <w:rsid w:val="006E5E8D"/>
    <w:rsid w:val="0070210F"/>
    <w:rsid w:val="00714C8F"/>
    <w:rsid w:val="00781A69"/>
    <w:rsid w:val="007E573E"/>
    <w:rsid w:val="00806E92"/>
    <w:rsid w:val="008105D3"/>
    <w:rsid w:val="0084653C"/>
    <w:rsid w:val="00871B13"/>
    <w:rsid w:val="00897C3A"/>
    <w:rsid w:val="0091328D"/>
    <w:rsid w:val="00922EAE"/>
    <w:rsid w:val="00923A05"/>
    <w:rsid w:val="00951ACF"/>
    <w:rsid w:val="0099742B"/>
    <w:rsid w:val="009B784D"/>
    <w:rsid w:val="009E7B50"/>
    <w:rsid w:val="009F27A7"/>
    <w:rsid w:val="009F613D"/>
    <w:rsid w:val="00A32F9A"/>
    <w:rsid w:val="00AC38D6"/>
    <w:rsid w:val="00AF2081"/>
    <w:rsid w:val="00B36B1D"/>
    <w:rsid w:val="00B74378"/>
    <w:rsid w:val="00B76726"/>
    <w:rsid w:val="00B85875"/>
    <w:rsid w:val="00B92D95"/>
    <w:rsid w:val="00BB64F6"/>
    <w:rsid w:val="00BC2E12"/>
    <w:rsid w:val="00BF1A28"/>
    <w:rsid w:val="00C03749"/>
    <w:rsid w:val="00C21053"/>
    <w:rsid w:val="00C2251E"/>
    <w:rsid w:val="00C27D17"/>
    <w:rsid w:val="00C54955"/>
    <w:rsid w:val="00C93057"/>
    <w:rsid w:val="00CE3F35"/>
    <w:rsid w:val="00D07FA1"/>
    <w:rsid w:val="00D224BA"/>
    <w:rsid w:val="00D34251"/>
    <w:rsid w:val="00D42159"/>
    <w:rsid w:val="00D8672B"/>
    <w:rsid w:val="00DB737C"/>
    <w:rsid w:val="00DD7A36"/>
    <w:rsid w:val="00DE4B82"/>
    <w:rsid w:val="00E27BC3"/>
    <w:rsid w:val="00E341E1"/>
    <w:rsid w:val="00E7457D"/>
    <w:rsid w:val="00E924EA"/>
    <w:rsid w:val="00EA295D"/>
    <w:rsid w:val="00EA6EC5"/>
    <w:rsid w:val="00ED3E01"/>
    <w:rsid w:val="00ED4D17"/>
    <w:rsid w:val="00EE3A43"/>
    <w:rsid w:val="00EF257B"/>
    <w:rsid w:val="00EF4226"/>
    <w:rsid w:val="00F06D64"/>
    <w:rsid w:val="00F17692"/>
    <w:rsid w:val="00F2611C"/>
    <w:rsid w:val="00F34CAC"/>
    <w:rsid w:val="00F45854"/>
    <w:rsid w:val="00F75E69"/>
    <w:rsid w:val="00F96D44"/>
    <w:rsid w:val="00FB59D1"/>
    <w:rsid w:val="00FC36A5"/>
    <w:rsid w:val="00FF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A295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E573E"/>
    <w:rPr>
      <w:color w:val="0000FF" w:themeColor="hyperlink"/>
      <w:u w:val="single"/>
    </w:rPr>
  </w:style>
  <w:style w:type="paragraph" w:styleId="Normaalweb">
    <w:name w:val="Normal (Web)"/>
    <w:basedOn w:val="Standaard"/>
    <w:uiPriority w:val="99"/>
    <w:unhideWhenUsed/>
    <w:rsid w:val="0089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customStyle="1" w:styleId="apple-converted-space">
    <w:name w:val="apple-converted-space"/>
    <w:basedOn w:val="Standaardalinea-lettertype"/>
    <w:rsid w:val="00AC38D6"/>
  </w:style>
  <w:style w:type="paragraph" w:styleId="Ballontekst">
    <w:name w:val="Balloon Text"/>
    <w:basedOn w:val="Standaard"/>
    <w:link w:val="BallontekstChar"/>
    <w:uiPriority w:val="99"/>
    <w:semiHidden/>
    <w:unhideWhenUsed/>
    <w:rsid w:val="005B6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B6B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A295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E573E"/>
    <w:rPr>
      <w:color w:val="0000FF" w:themeColor="hyperlink"/>
      <w:u w:val="single"/>
    </w:rPr>
  </w:style>
  <w:style w:type="paragraph" w:styleId="Normaalweb">
    <w:name w:val="Normal (Web)"/>
    <w:basedOn w:val="Standaard"/>
    <w:uiPriority w:val="99"/>
    <w:unhideWhenUsed/>
    <w:rsid w:val="0089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customStyle="1" w:styleId="apple-converted-space">
    <w:name w:val="apple-converted-space"/>
    <w:basedOn w:val="Standaardalinea-lettertype"/>
    <w:rsid w:val="00AC38D6"/>
  </w:style>
  <w:style w:type="paragraph" w:styleId="Ballontekst">
    <w:name w:val="Balloon Text"/>
    <w:basedOn w:val="Standaard"/>
    <w:link w:val="BallontekstChar"/>
    <w:uiPriority w:val="99"/>
    <w:semiHidden/>
    <w:unhideWhenUsed/>
    <w:rsid w:val="005B6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B6B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8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7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1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7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9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4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8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13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7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2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16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6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6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2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grensregio.e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ara.peeters@grensregio.e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2423</TotalTime>
  <Pages>3</Pages>
  <Words>1036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PROVANT</Company>
  <LinksUpToDate>false</LinksUpToDate>
  <CharactersWithSpaces>6723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PEETERS</dc:creator>
  <cp:lastModifiedBy>Sara PEETERS</cp:lastModifiedBy>
  <cp:revision>36</cp:revision>
  <dcterms:created xsi:type="dcterms:W3CDTF">2016-05-04T13:03:00Z</dcterms:created>
  <dcterms:modified xsi:type="dcterms:W3CDTF">2016-09-07T16:06:00Z</dcterms:modified>
</cp:coreProperties>
</file>